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Default Extension="jpeg" ContentType="image/jpeg"/>
  <Default Extension="gif" ContentType="image/gif"/>
  <Default Extension="rtf" ContentType="application/rtf"/>
  <Default Extension="html" ContentType="text/ht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2" w:rightFromText="142" w:vertAnchor="page" w:horzAnchor="page" w:tblpX="4537" w:tblpY="453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4"/>
      </w:tblGrid>
      <w:tr w:rsidR="00C77B48" w14:paraId="34FDF750" w14:textId="77777777" w:rsidTr="001B5367">
        <w:tc>
          <w:tcPr>
            <w:tcW w:w="6804" w:type="dxa"/>
          </w:tcPr>
          <w:p w14:paraId="452419F1" w14:textId="10CDDDEB" w:rsidR="00C77B48" w:rsidRPr="00C46025" w:rsidRDefault="003C69C1" w:rsidP="008F6C0D">
            <w:pPr>
              <w:pStyle w:val="Rubrik"/>
              <w:rPr>
                <w:bCs w:val="0"/>
              </w:rPr>
            </w:pPr>
            <w:r w:rsidRPr="00A73017">
              <w:rPr>
                <w:bCs w:val="0"/>
              </w:rPr>
              <w:t>Avro</w:t>
            </w:r>
            <w:r w:rsidR="004D64BA" w:rsidRPr="00A73017">
              <w:rPr>
                <w:bCs w:val="0"/>
              </w:rPr>
              <w:t>psförfråga</w:t>
            </w:r>
            <w:r w:rsidR="005D5ECD" w:rsidRPr="00A73017">
              <w:rPr>
                <w:bCs w:val="0"/>
              </w:rPr>
              <w:t>n</w:t>
            </w:r>
            <w:r w:rsidR="00A73017" w:rsidRPr="00A73017">
              <w:rPr>
                <w:bCs w:val="0"/>
              </w:rPr>
              <w:t xml:space="preserve"> testspecialist NLL</w:t>
            </w:r>
            <w:r w:rsidR="001740B8">
              <w:rPr>
                <w:bCs w:val="0"/>
              </w:rPr>
              <w:t xml:space="preserve"> </w:t>
            </w:r>
          </w:p>
          <w:p w14:paraId="15040DD1" w14:textId="77777777" w:rsidR="00C77B48" w:rsidRPr="00F759F8" w:rsidRDefault="00C77B48" w:rsidP="00F759F8">
            <w:pPr>
              <w:pStyle w:val="Underrubrik"/>
            </w:pPr>
          </w:p>
          <w:p w14:paraId="5792C78B" w14:textId="40A0C4C4" w:rsidR="001B5367" w:rsidRPr="00294EF1" w:rsidRDefault="003C69C1" w:rsidP="00294EF1">
            <w:r>
              <w:t>Diarienr: 20</w:t>
            </w:r>
            <w:r w:rsidR="00606822">
              <w:t>20</w:t>
            </w:r>
            <w:r w:rsidR="001740B8">
              <w:t>/</w:t>
            </w:r>
            <w:r w:rsidR="00A73017">
              <w:t>04153</w:t>
            </w:r>
          </w:p>
        </w:tc>
      </w:tr>
      <w:tr w:rsidR="00F759F8" w14:paraId="060EA45A" w14:textId="77777777" w:rsidTr="001B5367">
        <w:tc>
          <w:tcPr>
            <w:tcW w:w="6804" w:type="dxa"/>
          </w:tcPr>
          <w:p w14:paraId="0E058D69" w14:textId="77777777" w:rsidR="00F759F8" w:rsidRDefault="00F759F8" w:rsidP="00F759F8"/>
        </w:tc>
      </w:tr>
      <w:tr w:rsidR="00F759F8" w14:paraId="45C7C0F2" w14:textId="77777777" w:rsidTr="004B563E">
        <w:trPr>
          <w:trHeight w:val="639"/>
        </w:trPr>
        <w:tc>
          <w:tcPr>
            <w:tcW w:w="6804" w:type="dxa"/>
          </w:tcPr>
          <w:p w14:paraId="7AC3D4CD" w14:textId="77777777" w:rsidR="00F759F8" w:rsidRDefault="00F759F8" w:rsidP="00F759F8"/>
        </w:tc>
      </w:tr>
      <w:tr w:rsidR="00F759F8" w14:paraId="49B3FD79" w14:textId="77777777" w:rsidTr="001B5367">
        <w:tc>
          <w:tcPr>
            <w:tcW w:w="6804" w:type="dxa"/>
          </w:tcPr>
          <w:p w14:paraId="1B41E327" w14:textId="77777777" w:rsidR="00F759F8" w:rsidRDefault="00F759F8" w:rsidP="00F759F8"/>
        </w:tc>
      </w:tr>
    </w:tbl>
    <w:p w14:paraId="190FEE8A" w14:textId="77777777" w:rsidR="00C77B48" w:rsidRDefault="00C77B48" w:rsidP="00FF201D"/>
    <w:p w14:paraId="133EE6F9" w14:textId="77777777" w:rsidR="00543362" w:rsidRDefault="00543362" w:rsidP="00FF201D">
      <w:r>
        <w:br w:type="page"/>
      </w:r>
    </w:p>
    <w:sdt>
      <w:sdtPr>
        <w:rPr>
          <w:rFonts w:ascii="Georgia" w:eastAsiaTheme="minorHAnsi" w:hAnsi="Georgia" w:cstheme="minorBidi"/>
          <w:b w:val="0"/>
          <w:bCs w:val="0"/>
          <w:color w:val="auto"/>
          <w:sz w:val="22"/>
          <w:szCs w:val="22"/>
          <w:lang w:val="sv-SE" w:eastAsia="en-US"/>
        </w:rPr>
        <w:id w:val="202600278"/>
        <w:docPartObj>
          <w:docPartGallery w:val="Table of Contents"/>
          <w:docPartUnique/>
        </w:docPartObj>
      </w:sdtPr>
      <w:sdtEndPr>
        <w:rPr>
          <w:rFonts w:ascii="Times New Roman" w:hAnsi="Times New Roman"/>
        </w:rPr>
      </w:sdtEndPr>
      <w:sdtContent>
        <w:p w14:paraId="6F2F92D4" w14:textId="77777777" w:rsidR="00FF201D" w:rsidRDefault="00FF201D" w:rsidP="00FF201D">
          <w:pPr>
            <w:pStyle w:val="Innehllsfrteckningsrubrik"/>
          </w:pPr>
          <w:r>
            <w:rPr>
              <w:lang w:val="sv-SE"/>
            </w:rPr>
            <w:t>Innehåll</w:t>
          </w:r>
        </w:p>
        <w:p w14:paraId="2CB1F51E" w14:textId="35FDF663" w:rsidR="00AD4A58" w:rsidRDefault="00C51D8A">
          <w:pPr>
            <w:pStyle w:val="Innehll1"/>
            <w:rPr>
              <w:rFonts w:asciiTheme="minorHAnsi" w:eastAsiaTheme="minorEastAsia" w:hAnsiTheme="minorHAnsi"/>
              <w:lang w:eastAsia="sv-SE"/>
            </w:rPr>
          </w:pPr>
          <w:r>
            <w:fldChar w:fldCharType="begin"/>
          </w:r>
          <w:r>
            <w:instrText xml:space="preserve"> TOC \o "1-2" \h \z \t "Rubrik 3;3;Numrerad rubrik 3;3" </w:instrText>
          </w:r>
          <w:r>
            <w:fldChar w:fldCharType="separate"/>
          </w:r>
          <w:hyperlink w:anchor="_Toc52173640" w:history="1">
            <w:r w:rsidR="00AD4A58" w:rsidRPr="00DD259C">
              <w:rPr>
                <w:rStyle w:val="Hyperlnk"/>
              </w:rPr>
              <w:t>1.</w:t>
            </w:r>
            <w:r w:rsidR="00AD4A58">
              <w:rPr>
                <w:rFonts w:asciiTheme="minorHAnsi" w:eastAsiaTheme="minorEastAsia" w:hAnsiTheme="minorHAnsi"/>
                <w:lang w:eastAsia="sv-SE"/>
              </w:rPr>
              <w:tab/>
            </w:r>
            <w:r w:rsidR="00AD4A58" w:rsidRPr="00DD259C">
              <w:rPr>
                <w:rStyle w:val="Hyperlnk"/>
              </w:rPr>
              <w:t>Allmänt</w:t>
            </w:r>
            <w:r w:rsidR="00AD4A58">
              <w:rPr>
                <w:webHidden/>
              </w:rPr>
              <w:tab/>
            </w:r>
            <w:r w:rsidR="00AD4A58">
              <w:rPr>
                <w:webHidden/>
              </w:rPr>
              <w:fldChar w:fldCharType="begin"/>
            </w:r>
            <w:r w:rsidR="00AD4A58">
              <w:rPr>
                <w:webHidden/>
              </w:rPr>
              <w:instrText xml:space="preserve"> PAGEREF _Toc52173640 \h </w:instrText>
            </w:r>
            <w:r w:rsidR="00AD4A58">
              <w:rPr>
                <w:webHidden/>
              </w:rPr>
            </w:r>
            <w:r w:rsidR="00AD4A58">
              <w:rPr>
                <w:webHidden/>
              </w:rPr>
              <w:fldChar w:fldCharType="separate"/>
            </w:r>
            <w:r w:rsidR="00AD4A58">
              <w:rPr>
                <w:webHidden/>
              </w:rPr>
              <w:t>4</w:t>
            </w:r>
            <w:r w:rsidR="00AD4A58">
              <w:rPr>
                <w:webHidden/>
              </w:rPr>
              <w:fldChar w:fldCharType="end"/>
            </w:r>
          </w:hyperlink>
        </w:p>
        <w:p w14:paraId="42154236" w14:textId="02E7CB12" w:rsidR="00AD4A58" w:rsidRDefault="00841F51">
          <w:pPr>
            <w:pStyle w:val="Innehll2"/>
            <w:rPr>
              <w:rFonts w:asciiTheme="minorHAnsi" w:eastAsiaTheme="minorEastAsia" w:hAnsiTheme="minorHAnsi"/>
              <w:lang w:eastAsia="sv-SE"/>
            </w:rPr>
          </w:pPr>
          <w:hyperlink w:anchor="_Toc52173641" w:history="1">
            <w:r w:rsidR="00AD4A58" w:rsidRPr="00DD259C">
              <w:rPr>
                <w:rStyle w:val="Hyperlnk"/>
              </w:rPr>
              <w:t>1.1</w:t>
            </w:r>
            <w:r w:rsidR="00AD4A58">
              <w:rPr>
                <w:rFonts w:asciiTheme="minorHAnsi" w:eastAsiaTheme="minorEastAsia" w:hAnsiTheme="minorHAnsi"/>
                <w:lang w:eastAsia="sv-SE"/>
              </w:rPr>
              <w:tab/>
            </w:r>
            <w:r w:rsidR="00AD4A58" w:rsidRPr="00DD259C">
              <w:rPr>
                <w:rStyle w:val="Hyperlnk"/>
              </w:rPr>
              <w:t>Avropande enhet</w:t>
            </w:r>
            <w:r w:rsidR="00AD4A58">
              <w:rPr>
                <w:webHidden/>
              </w:rPr>
              <w:tab/>
            </w:r>
            <w:r w:rsidR="00AD4A58">
              <w:rPr>
                <w:webHidden/>
              </w:rPr>
              <w:fldChar w:fldCharType="begin"/>
            </w:r>
            <w:r w:rsidR="00AD4A58">
              <w:rPr>
                <w:webHidden/>
              </w:rPr>
              <w:instrText xml:space="preserve"> PAGEREF _Toc52173641 \h </w:instrText>
            </w:r>
            <w:r w:rsidR="00AD4A58">
              <w:rPr>
                <w:webHidden/>
              </w:rPr>
            </w:r>
            <w:r w:rsidR="00AD4A58">
              <w:rPr>
                <w:webHidden/>
              </w:rPr>
              <w:fldChar w:fldCharType="separate"/>
            </w:r>
            <w:r w:rsidR="00AD4A58">
              <w:rPr>
                <w:webHidden/>
              </w:rPr>
              <w:t>4</w:t>
            </w:r>
            <w:r w:rsidR="00AD4A58">
              <w:rPr>
                <w:webHidden/>
              </w:rPr>
              <w:fldChar w:fldCharType="end"/>
            </w:r>
          </w:hyperlink>
        </w:p>
        <w:p w14:paraId="4499E1F1" w14:textId="5AE3FEFD" w:rsidR="00AD4A58" w:rsidRDefault="00841F51">
          <w:pPr>
            <w:pStyle w:val="Innehll2"/>
            <w:rPr>
              <w:rFonts w:asciiTheme="minorHAnsi" w:eastAsiaTheme="minorEastAsia" w:hAnsiTheme="minorHAnsi"/>
              <w:lang w:eastAsia="sv-SE"/>
            </w:rPr>
          </w:pPr>
          <w:hyperlink w:anchor="_Toc52173642" w:history="1">
            <w:r w:rsidR="00AD4A58" w:rsidRPr="00DD259C">
              <w:rPr>
                <w:rStyle w:val="Hyperlnk"/>
              </w:rPr>
              <w:t>1.2</w:t>
            </w:r>
            <w:r w:rsidR="00AD4A58">
              <w:rPr>
                <w:rFonts w:asciiTheme="minorHAnsi" w:eastAsiaTheme="minorEastAsia" w:hAnsiTheme="minorHAnsi"/>
                <w:lang w:eastAsia="sv-SE"/>
              </w:rPr>
              <w:tab/>
            </w:r>
            <w:r w:rsidR="00AD4A58" w:rsidRPr="00DD259C">
              <w:rPr>
                <w:rStyle w:val="Hyperlnk"/>
              </w:rPr>
              <w:t>Ramavtal</w:t>
            </w:r>
            <w:r w:rsidR="00AD4A58">
              <w:rPr>
                <w:webHidden/>
              </w:rPr>
              <w:tab/>
            </w:r>
            <w:r w:rsidR="00AD4A58">
              <w:rPr>
                <w:webHidden/>
              </w:rPr>
              <w:fldChar w:fldCharType="begin"/>
            </w:r>
            <w:r w:rsidR="00AD4A58">
              <w:rPr>
                <w:webHidden/>
              </w:rPr>
              <w:instrText xml:space="preserve"> PAGEREF _Toc52173642 \h </w:instrText>
            </w:r>
            <w:r w:rsidR="00AD4A58">
              <w:rPr>
                <w:webHidden/>
              </w:rPr>
            </w:r>
            <w:r w:rsidR="00AD4A58">
              <w:rPr>
                <w:webHidden/>
              </w:rPr>
              <w:fldChar w:fldCharType="separate"/>
            </w:r>
            <w:r w:rsidR="00AD4A58">
              <w:rPr>
                <w:webHidden/>
              </w:rPr>
              <w:t>4</w:t>
            </w:r>
            <w:r w:rsidR="00AD4A58">
              <w:rPr>
                <w:webHidden/>
              </w:rPr>
              <w:fldChar w:fldCharType="end"/>
            </w:r>
          </w:hyperlink>
        </w:p>
        <w:p w14:paraId="5E7DA999" w14:textId="15D0BF2B" w:rsidR="00AD4A58" w:rsidRDefault="00841F51">
          <w:pPr>
            <w:pStyle w:val="Innehll2"/>
            <w:rPr>
              <w:rFonts w:asciiTheme="minorHAnsi" w:eastAsiaTheme="minorEastAsia" w:hAnsiTheme="minorHAnsi"/>
              <w:lang w:eastAsia="sv-SE"/>
            </w:rPr>
          </w:pPr>
          <w:hyperlink w:anchor="_Toc52173643" w:history="1">
            <w:r w:rsidR="00AD4A58" w:rsidRPr="00DD259C">
              <w:rPr>
                <w:rStyle w:val="Hyperlnk"/>
              </w:rPr>
              <w:t>1.3</w:t>
            </w:r>
            <w:r w:rsidR="00AD4A58">
              <w:rPr>
                <w:rFonts w:asciiTheme="minorHAnsi" w:eastAsiaTheme="minorEastAsia" w:hAnsiTheme="minorHAnsi"/>
                <w:lang w:eastAsia="sv-SE"/>
              </w:rPr>
              <w:tab/>
            </w:r>
            <w:r w:rsidR="00AD4A58" w:rsidRPr="00DD259C">
              <w:rPr>
                <w:rStyle w:val="Hyperlnk"/>
              </w:rPr>
              <w:t>Avropsavtalstid</w:t>
            </w:r>
            <w:r w:rsidR="00AD4A58">
              <w:rPr>
                <w:webHidden/>
              </w:rPr>
              <w:tab/>
            </w:r>
            <w:r w:rsidR="00AD4A58">
              <w:rPr>
                <w:webHidden/>
              </w:rPr>
              <w:fldChar w:fldCharType="begin"/>
            </w:r>
            <w:r w:rsidR="00AD4A58">
              <w:rPr>
                <w:webHidden/>
              </w:rPr>
              <w:instrText xml:space="preserve"> PAGEREF _Toc52173643 \h </w:instrText>
            </w:r>
            <w:r w:rsidR="00AD4A58">
              <w:rPr>
                <w:webHidden/>
              </w:rPr>
            </w:r>
            <w:r w:rsidR="00AD4A58">
              <w:rPr>
                <w:webHidden/>
              </w:rPr>
              <w:fldChar w:fldCharType="separate"/>
            </w:r>
            <w:r w:rsidR="00AD4A58">
              <w:rPr>
                <w:webHidden/>
              </w:rPr>
              <w:t>4</w:t>
            </w:r>
            <w:r w:rsidR="00AD4A58">
              <w:rPr>
                <w:webHidden/>
              </w:rPr>
              <w:fldChar w:fldCharType="end"/>
            </w:r>
          </w:hyperlink>
        </w:p>
        <w:p w14:paraId="15E044A0" w14:textId="611A0C2E" w:rsidR="00AD4A58" w:rsidRDefault="00841F51">
          <w:pPr>
            <w:pStyle w:val="Innehll2"/>
            <w:rPr>
              <w:rFonts w:asciiTheme="minorHAnsi" w:eastAsiaTheme="minorEastAsia" w:hAnsiTheme="minorHAnsi"/>
              <w:lang w:eastAsia="sv-SE"/>
            </w:rPr>
          </w:pPr>
          <w:hyperlink w:anchor="_Toc52173644" w:history="1">
            <w:r w:rsidR="00AD4A58" w:rsidRPr="00DD259C">
              <w:rPr>
                <w:rStyle w:val="Hyperlnk"/>
              </w:rPr>
              <w:t>1.4</w:t>
            </w:r>
            <w:r w:rsidR="00AD4A58">
              <w:rPr>
                <w:rFonts w:asciiTheme="minorHAnsi" w:eastAsiaTheme="minorEastAsia" w:hAnsiTheme="minorHAnsi"/>
                <w:lang w:eastAsia="sv-SE"/>
              </w:rPr>
              <w:tab/>
            </w:r>
            <w:r w:rsidR="00AD4A58" w:rsidRPr="00DD259C">
              <w:rPr>
                <w:rStyle w:val="Hyperlnk"/>
              </w:rPr>
              <w:t>Om E-hälsomyndigheten</w:t>
            </w:r>
            <w:r w:rsidR="00AD4A58">
              <w:rPr>
                <w:webHidden/>
              </w:rPr>
              <w:tab/>
            </w:r>
            <w:r w:rsidR="00AD4A58">
              <w:rPr>
                <w:webHidden/>
              </w:rPr>
              <w:fldChar w:fldCharType="begin"/>
            </w:r>
            <w:r w:rsidR="00AD4A58">
              <w:rPr>
                <w:webHidden/>
              </w:rPr>
              <w:instrText xml:space="preserve"> PAGEREF _Toc52173644 \h </w:instrText>
            </w:r>
            <w:r w:rsidR="00AD4A58">
              <w:rPr>
                <w:webHidden/>
              </w:rPr>
            </w:r>
            <w:r w:rsidR="00AD4A58">
              <w:rPr>
                <w:webHidden/>
              </w:rPr>
              <w:fldChar w:fldCharType="separate"/>
            </w:r>
            <w:r w:rsidR="00AD4A58">
              <w:rPr>
                <w:webHidden/>
              </w:rPr>
              <w:t>4</w:t>
            </w:r>
            <w:r w:rsidR="00AD4A58">
              <w:rPr>
                <w:webHidden/>
              </w:rPr>
              <w:fldChar w:fldCharType="end"/>
            </w:r>
          </w:hyperlink>
        </w:p>
        <w:p w14:paraId="57B57322" w14:textId="2FDF7F49" w:rsidR="00AD4A58" w:rsidRDefault="00841F51">
          <w:pPr>
            <w:pStyle w:val="Innehll2"/>
            <w:rPr>
              <w:rFonts w:asciiTheme="minorHAnsi" w:eastAsiaTheme="minorEastAsia" w:hAnsiTheme="minorHAnsi"/>
              <w:lang w:eastAsia="sv-SE"/>
            </w:rPr>
          </w:pPr>
          <w:hyperlink w:anchor="_Toc52173645" w:history="1">
            <w:r w:rsidR="00AD4A58" w:rsidRPr="00DD259C">
              <w:rPr>
                <w:rStyle w:val="Hyperlnk"/>
              </w:rPr>
              <w:t>1.5</w:t>
            </w:r>
            <w:r w:rsidR="00AD4A58">
              <w:rPr>
                <w:rFonts w:asciiTheme="minorHAnsi" w:eastAsiaTheme="minorEastAsia" w:hAnsiTheme="minorHAnsi"/>
                <w:lang w:eastAsia="sv-SE"/>
              </w:rPr>
              <w:tab/>
            </w:r>
            <w:r w:rsidR="00AD4A58" w:rsidRPr="00DD259C">
              <w:rPr>
                <w:rStyle w:val="Hyperlnk"/>
              </w:rPr>
              <w:t>Syftet med avropet</w:t>
            </w:r>
            <w:r w:rsidR="00AD4A58">
              <w:rPr>
                <w:webHidden/>
              </w:rPr>
              <w:tab/>
            </w:r>
            <w:r w:rsidR="00AD4A58">
              <w:rPr>
                <w:webHidden/>
              </w:rPr>
              <w:fldChar w:fldCharType="begin"/>
            </w:r>
            <w:r w:rsidR="00AD4A58">
              <w:rPr>
                <w:webHidden/>
              </w:rPr>
              <w:instrText xml:space="preserve"> PAGEREF _Toc52173645 \h </w:instrText>
            </w:r>
            <w:r w:rsidR="00AD4A58">
              <w:rPr>
                <w:webHidden/>
              </w:rPr>
            </w:r>
            <w:r w:rsidR="00AD4A58">
              <w:rPr>
                <w:webHidden/>
              </w:rPr>
              <w:fldChar w:fldCharType="separate"/>
            </w:r>
            <w:r w:rsidR="00AD4A58">
              <w:rPr>
                <w:webHidden/>
              </w:rPr>
              <w:t>4</w:t>
            </w:r>
            <w:r w:rsidR="00AD4A58">
              <w:rPr>
                <w:webHidden/>
              </w:rPr>
              <w:fldChar w:fldCharType="end"/>
            </w:r>
          </w:hyperlink>
        </w:p>
        <w:p w14:paraId="670EC45A" w14:textId="3048E636" w:rsidR="00AD4A58" w:rsidRDefault="00841F51">
          <w:pPr>
            <w:pStyle w:val="Innehll2"/>
            <w:rPr>
              <w:rFonts w:asciiTheme="minorHAnsi" w:eastAsiaTheme="minorEastAsia" w:hAnsiTheme="minorHAnsi"/>
              <w:lang w:eastAsia="sv-SE"/>
            </w:rPr>
          </w:pPr>
          <w:hyperlink w:anchor="_Toc52173646" w:history="1">
            <w:r w:rsidR="00AD4A58" w:rsidRPr="00DD259C">
              <w:rPr>
                <w:rStyle w:val="Hyperlnk"/>
              </w:rPr>
              <w:t>1.6</w:t>
            </w:r>
            <w:r w:rsidR="00AD4A58">
              <w:rPr>
                <w:rFonts w:asciiTheme="minorHAnsi" w:eastAsiaTheme="minorEastAsia" w:hAnsiTheme="minorHAnsi"/>
                <w:lang w:eastAsia="sv-SE"/>
              </w:rPr>
              <w:tab/>
            </w:r>
            <w:r w:rsidR="00AD4A58" w:rsidRPr="00DD259C">
              <w:rPr>
                <w:rStyle w:val="Hyperlnk"/>
              </w:rPr>
              <w:t>Om Nationella läkemedelslistan (NLL)</w:t>
            </w:r>
            <w:r w:rsidR="00AD4A58">
              <w:rPr>
                <w:webHidden/>
              </w:rPr>
              <w:tab/>
            </w:r>
            <w:r w:rsidR="00AD4A58">
              <w:rPr>
                <w:webHidden/>
              </w:rPr>
              <w:fldChar w:fldCharType="begin"/>
            </w:r>
            <w:r w:rsidR="00AD4A58">
              <w:rPr>
                <w:webHidden/>
              </w:rPr>
              <w:instrText xml:space="preserve"> PAGEREF _Toc52173646 \h </w:instrText>
            </w:r>
            <w:r w:rsidR="00AD4A58">
              <w:rPr>
                <w:webHidden/>
              </w:rPr>
            </w:r>
            <w:r w:rsidR="00AD4A58">
              <w:rPr>
                <w:webHidden/>
              </w:rPr>
              <w:fldChar w:fldCharType="separate"/>
            </w:r>
            <w:r w:rsidR="00AD4A58">
              <w:rPr>
                <w:webHidden/>
              </w:rPr>
              <w:t>4</w:t>
            </w:r>
            <w:r w:rsidR="00AD4A58">
              <w:rPr>
                <w:webHidden/>
              </w:rPr>
              <w:fldChar w:fldCharType="end"/>
            </w:r>
          </w:hyperlink>
        </w:p>
        <w:p w14:paraId="3C8FAB34" w14:textId="3A219810" w:rsidR="00AD4A58" w:rsidRDefault="00841F51">
          <w:pPr>
            <w:pStyle w:val="Innehll2"/>
            <w:rPr>
              <w:rFonts w:asciiTheme="minorHAnsi" w:eastAsiaTheme="minorEastAsia" w:hAnsiTheme="minorHAnsi"/>
              <w:lang w:eastAsia="sv-SE"/>
            </w:rPr>
          </w:pPr>
          <w:hyperlink w:anchor="_Toc52173647" w:history="1">
            <w:r w:rsidR="00AD4A58" w:rsidRPr="00DD259C">
              <w:rPr>
                <w:rStyle w:val="Hyperlnk"/>
              </w:rPr>
              <w:t>1.7</w:t>
            </w:r>
            <w:r w:rsidR="00AD4A58">
              <w:rPr>
                <w:rFonts w:asciiTheme="minorHAnsi" w:eastAsiaTheme="minorEastAsia" w:hAnsiTheme="minorHAnsi"/>
                <w:lang w:eastAsia="sv-SE"/>
              </w:rPr>
              <w:tab/>
            </w:r>
            <w:r w:rsidR="00AD4A58" w:rsidRPr="00DD259C">
              <w:rPr>
                <w:rStyle w:val="Hyperlnk"/>
              </w:rPr>
              <w:t>Uppdraget</w:t>
            </w:r>
            <w:r w:rsidR="00AD4A58">
              <w:rPr>
                <w:webHidden/>
              </w:rPr>
              <w:tab/>
            </w:r>
            <w:r w:rsidR="00AD4A58">
              <w:rPr>
                <w:webHidden/>
              </w:rPr>
              <w:fldChar w:fldCharType="begin"/>
            </w:r>
            <w:r w:rsidR="00AD4A58">
              <w:rPr>
                <w:webHidden/>
              </w:rPr>
              <w:instrText xml:space="preserve"> PAGEREF _Toc52173647 \h </w:instrText>
            </w:r>
            <w:r w:rsidR="00AD4A58">
              <w:rPr>
                <w:webHidden/>
              </w:rPr>
            </w:r>
            <w:r w:rsidR="00AD4A58">
              <w:rPr>
                <w:webHidden/>
              </w:rPr>
              <w:fldChar w:fldCharType="separate"/>
            </w:r>
            <w:r w:rsidR="00AD4A58">
              <w:rPr>
                <w:webHidden/>
              </w:rPr>
              <w:t>4</w:t>
            </w:r>
            <w:r w:rsidR="00AD4A58">
              <w:rPr>
                <w:webHidden/>
              </w:rPr>
              <w:fldChar w:fldCharType="end"/>
            </w:r>
          </w:hyperlink>
        </w:p>
        <w:p w14:paraId="6EA7C30E" w14:textId="5FF5A4B2" w:rsidR="00AD4A58" w:rsidRDefault="00841F51">
          <w:pPr>
            <w:pStyle w:val="Innehll3"/>
            <w:rPr>
              <w:rFonts w:asciiTheme="minorHAnsi" w:eastAsiaTheme="minorEastAsia" w:hAnsiTheme="minorHAnsi"/>
              <w:lang w:eastAsia="sv-SE"/>
            </w:rPr>
          </w:pPr>
          <w:hyperlink w:anchor="_Toc52173648" w:history="1">
            <w:r w:rsidR="00AD4A58" w:rsidRPr="00DD259C">
              <w:rPr>
                <w:rStyle w:val="Hyperlnk"/>
              </w:rPr>
              <w:t>1.7.1</w:t>
            </w:r>
            <w:r w:rsidR="00AD4A58">
              <w:rPr>
                <w:rFonts w:asciiTheme="minorHAnsi" w:eastAsiaTheme="minorEastAsia" w:hAnsiTheme="minorHAnsi"/>
                <w:lang w:eastAsia="sv-SE"/>
              </w:rPr>
              <w:tab/>
            </w:r>
            <w:r w:rsidR="00AD4A58" w:rsidRPr="00DD259C">
              <w:rPr>
                <w:rStyle w:val="Hyperlnk"/>
              </w:rPr>
              <w:t>Konsultens ansvarsområde</w:t>
            </w:r>
            <w:r w:rsidR="00AD4A58">
              <w:rPr>
                <w:webHidden/>
              </w:rPr>
              <w:tab/>
            </w:r>
            <w:r w:rsidR="00AD4A58">
              <w:rPr>
                <w:webHidden/>
              </w:rPr>
              <w:fldChar w:fldCharType="begin"/>
            </w:r>
            <w:r w:rsidR="00AD4A58">
              <w:rPr>
                <w:webHidden/>
              </w:rPr>
              <w:instrText xml:space="preserve"> PAGEREF _Toc52173648 \h </w:instrText>
            </w:r>
            <w:r w:rsidR="00AD4A58">
              <w:rPr>
                <w:webHidden/>
              </w:rPr>
            </w:r>
            <w:r w:rsidR="00AD4A58">
              <w:rPr>
                <w:webHidden/>
              </w:rPr>
              <w:fldChar w:fldCharType="separate"/>
            </w:r>
            <w:r w:rsidR="00AD4A58">
              <w:rPr>
                <w:webHidden/>
              </w:rPr>
              <w:t>5</w:t>
            </w:r>
            <w:r w:rsidR="00AD4A58">
              <w:rPr>
                <w:webHidden/>
              </w:rPr>
              <w:fldChar w:fldCharType="end"/>
            </w:r>
          </w:hyperlink>
        </w:p>
        <w:p w14:paraId="34F2CFC5" w14:textId="568D5075" w:rsidR="00AD4A58" w:rsidRDefault="00841F51">
          <w:pPr>
            <w:pStyle w:val="Innehll2"/>
            <w:rPr>
              <w:rFonts w:asciiTheme="minorHAnsi" w:eastAsiaTheme="minorEastAsia" w:hAnsiTheme="minorHAnsi"/>
              <w:lang w:eastAsia="sv-SE"/>
            </w:rPr>
          </w:pPr>
          <w:hyperlink w:anchor="_Toc52173649" w:history="1">
            <w:r w:rsidR="00AD4A58" w:rsidRPr="00DD259C">
              <w:rPr>
                <w:rStyle w:val="Hyperlnk"/>
              </w:rPr>
              <w:t>1.8</w:t>
            </w:r>
            <w:r w:rsidR="00AD4A58">
              <w:rPr>
                <w:rFonts w:asciiTheme="minorHAnsi" w:eastAsiaTheme="minorEastAsia" w:hAnsiTheme="minorHAnsi"/>
                <w:lang w:eastAsia="sv-SE"/>
              </w:rPr>
              <w:tab/>
            </w:r>
            <w:r w:rsidR="00AD4A58" w:rsidRPr="00DD259C">
              <w:rPr>
                <w:rStyle w:val="Hyperlnk"/>
              </w:rPr>
              <w:t>Resor</w:t>
            </w:r>
            <w:r w:rsidR="00AD4A58">
              <w:rPr>
                <w:webHidden/>
              </w:rPr>
              <w:tab/>
            </w:r>
            <w:r w:rsidR="00AD4A58">
              <w:rPr>
                <w:webHidden/>
              </w:rPr>
              <w:fldChar w:fldCharType="begin"/>
            </w:r>
            <w:r w:rsidR="00AD4A58">
              <w:rPr>
                <w:webHidden/>
              </w:rPr>
              <w:instrText xml:space="preserve"> PAGEREF _Toc52173649 \h </w:instrText>
            </w:r>
            <w:r w:rsidR="00AD4A58">
              <w:rPr>
                <w:webHidden/>
              </w:rPr>
            </w:r>
            <w:r w:rsidR="00AD4A58">
              <w:rPr>
                <w:webHidden/>
              </w:rPr>
              <w:fldChar w:fldCharType="separate"/>
            </w:r>
            <w:r w:rsidR="00AD4A58">
              <w:rPr>
                <w:webHidden/>
              </w:rPr>
              <w:t>5</w:t>
            </w:r>
            <w:r w:rsidR="00AD4A58">
              <w:rPr>
                <w:webHidden/>
              </w:rPr>
              <w:fldChar w:fldCharType="end"/>
            </w:r>
          </w:hyperlink>
        </w:p>
        <w:p w14:paraId="621990C1" w14:textId="13D8D33A" w:rsidR="00AD4A58" w:rsidRDefault="00841F51">
          <w:pPr>
            <w:pStyle w:val="Innehll2"/>
            <w:rPr>
              <w:rFonts w:asciiTheme="minorHAnsi" w:eastAsiaTheme="minorEastAsia" w:hAnsiTheme="minorHAnsi"/>
              <w:lang w:eastAsia="sv-SE"/>
            </w:rPr>
          </w:pPr>
          <w:hyperlink w:anchor="_Toc52173650" w:history="1">
            <w:r w:rsidR="00AD4A58" w:rsidRPr="00DD259C">
              <w:rPr>
                <w:rStyle w:val="Hyperlnk"/>
              </w:rPr>
              <w:t>1.9</w:t>
            </w:r>
            <w:r w:rsidR="00AD4A58">
              <w:rPr>
                <w:rFonts w:asciiTheme="minorHAnsi" w:eastAsiaTheme="minorEastAsia" w:hAnsiTheme="minorHAnsi"/>
                <w:lang w:eastAsia="sv-SE"/>
              </w:rPr>
              <w:tab/>
            </w:r>
            <w:r w:rsidR="00AD4A58" w:rsidRPr="00DD259C">
              <w:rPr>
                <w:rStyle w:val="Hyperlnk"/>
              </w:rPr>
              <w:t>Underleverantör</w:t>
            </w:r>
            <w:r w:rsidR="00AD4A58">
              <w:rPr>
                <w:webHidden/>
              </w:rPr>
              <w:tab/>
            </w:r>
            <w:r w:rsidR="00AD4A58">
              <w:rPr>
                <w:webHidden/>
              </w:rPr>
              <w:fldChar w:fldCharType="begin"/>
            </w:r>
            <w:r w:rsidR="00AD4A58">
              <w:rPr>
                <w:webHidden/>
              </w:rPr>
              <w:instrText xml:space="preserve"> PAGEREF _Toc52173650 \h </w:instrText>
            </w:r>
            <w:r w:rsidR="00AD4A58">
              <w:rPr>
                <w:webHidden/>
              </w:rPr>
            </w:r>
            <w:r w:rsidR="00AD4A58">
              <w:rPr>
                <w:webHidden/>
              </w:rPr>
              <w:fldChar w:fldCharType="separate"/>
            </w:r>
            <w:r w:rsidR="00AD4A58">
              <w:rPr>
                <w:webHidden/>
              </w:rPr>
              <w:t>5</w:t>
            </w:r>
            <w:r w:rsidR="00AD4A58">
              <w:rPr>
                <w:webHidden/>
              </w:rPr>
              <w:fldChar w:fldCharType="end"/>
            </w:r>
          </w:hyperlink>
        </w:p>
        <w:p w14:paraId="09D3344D" w14:textId="285508C1" w:rsidR="00AD4A58" w:rsidRDefault="00841F51">
          <w:pPr>
            <w:pStyle w:val="Innehll1"/>
            <w:rPr>
              <w:rFonts w:asciiTheme="minorHAnsi" w:eastAsiaTheme="minorEastAsia" w:hAnsiTheme="minorHAnsi"/>
              <w:lang w:eastAsia="sv-SE"/>
            </w:rPr>
          </w:pPr>
          <w:hyperlink w:anchor="_Toc52173651" w:history="1">
            <w:r w:rsidR="00AD4A58" w:rsidRPr="00DD259C">
              <w:rPr>
                <w:rStyle w:val="Hyperlnk"/>
              </w:rPr>
              <w:t>2.</w:t>
            </w:r>
            <w:r w:rsidR="00AD4A58">
              <w:rPr>
                <w:rFonts w:asciiTheme="minorHAnsi" w:eastAsiaTheme="minorEastAsia" w:hAnsiTheme="minorHAnsi"/>
                <w:lang w:eastAsia="sv-SE"/>
              </w:rPr>
              <w:tab/>
            </w:r>
            <w:r w:rsidR="00AD4A58" w:rsidRPr="00DD259C">
              <w:rPr>
                <w:rStyle w:val="Hyperlnk"/>
              </w:rPr>
              <w:t>Krav</w:t>
            </w:r>
            <w:r w:rsidR="00AD4A58">
              <w:rPr>
                <w:webHidden/>
              </w:rPr>
              <w:tab/>
            </w:r>
            <w:r w:rsidR="00AD4A58">
              <w:rPr>
                <w:webHidden/>
              </w:rPr>
              <w:fldChar w:fldCharType="begin"/>
            </w:r>
            <w:r w:rsidR="00AD4A58">
              <w:rPr>
                <w:webHidden/>
              </w:rPr>
              <w:instrText xml:space="preserve"> PAGEREF _Toc52173651 \h </w:instrText>
            </w:r>
            <w:r w:rsidR="00AD4A58">
              <w:rPr>
                <w:webHidden/>
              </w:rPr>
            </w:r>
            <w:r w:rsidR="00AD4A58">
              <w:rPr>
                <w:webHidden/>
              </w:rPr>
              <w:fldChar w:fldCharType="separate"/>
            </w:r>
            <w:r w:rsidR="00AD4A58">
              <w:rPr>
                <w:webHidden/>
              </w:rPr>
              <w:t>6</w:t>
            </w:r>
            <w:r w:rsidR="00AD4A58">
              <w:rPr>
                <w:webHidden/>
              </w:rPr>
              <w:fldChar w:fldCharType="end"/>
            </w:r>
          </w:hyperlink>
        </w:p>
        <w:p w14:paraId="068A2EF0" w14:textId="6C26F313" w:rsidR="00AD4A58" w:rsidRDefault="00841F51">
          <w:pPr>
            <w:pStyle w:val="Innehll2"/>
            <w:rPr>
              <w:rFonts w:asciiTheme="minorHAnsi" w:eastAsiaTheme="minorEastAsia" w:hAnsiTheme="minorHAnsi"/>
              <w:lang w:eastAsia="sv-SE"/>
            </w:rPr>
          </w:pPr>
          <w:hyperlink w:anchor="_Toc52173652" w:history="1">
            <w:r w:rsidR="00AD4A58" w:rsidRPr="00DD259C">
              <w:rPr>
                <w:rStyle w:val="Hyperlnk"/>
              </w:rPr>
              <w:t>2.1</w:t>
            </w:r>
            <w:r w:rsidR="00AD4A58">
              <w:rPr>
                <w:rFonts w:asciiTheme="minorHAnsi" w:eastAsiaTheme="minorEastAsia" w:hAnsiTheme="minorHAnsi"/>
                <w:lang w:eastAsia="sv-SE"/>
              </w:rPr>
              <w:tab/>
            </w:r>
            <w:r w:rsidR="00AD4A58" w:rsidRPr="00DD259C">
              <w:rPr>
                <w:rStyle w:val="Hyperlnk"/>
              </w:rPr>
              <w:t>Obligatoriska krav (kompetenser, erfarenheter och förmågor)</w:t>
            </w:r>
            <w:r w:rsidR="00AD4A58">
              <w:rPr>
                <w:webHidden/>
              </w:rPr>
              <w:tab/>
            </w:r>
            <w:r w:rsidR="00AD4A58">
              <w:rPr>
                <w:webHidden/>
              </w:rPr>
              <w:fldChar w:fldCharType="begin"/>
            </w:r>
            <w:r w:rsidR="00AD4A58">
              <w:rPr>
                <w:webHidden/>
              </w:rPr>
              <w:instrText xml:space="preserve"> PAGEREF _Toc52173652 \h </w:instrText>
            </w:r>
            <w:r w:rsidR="00AD4A58">
              <w:rPr>
                <w:webHidden/>
              </w:rPr>
            </w:r>
            <w:r w:rsidR="00AD4A58">
              <w:rPr>
                <w:webHidden/>
              </w:rPr>
              <w:fldChar w:fldCharType="separate"/>
            </w:r>
            <w:r w:rsidR="00AD4A58">
              <w:rPr>
                <w:webHidden/>
              </w:rPr>
              <w:t>6</w:t>
            </w:r>
            <w:r w:rsidR="00AD4A58">
              <w:rPr>
                <w:webHidden/>
              </w:rPr>
              <w:fldChar w:fldCharType="end"/>
            </w:r>
          </w:hyperlink>
        </w:p>
        <w:p w14:paraId="7E37732B" w14:textId="0866FEF9" w:rsidR="00AD4A58" w:rsidRDefault="00841F51">
          <w:pPr>
            <w:pStyle w:val="Innehll2"/>
            <w:rPr>
              <w:rFonts w:asciiTheme="minorHAnsi" w:eastAsiaTheme="minorEastAsia" w:hAnsiTheme="minorHAnsi"/>
              <w:lang w:eastAsia="sv-SE"/>
            </w:rPr>
          </w:pPr>
          <w:hyperlink w:anchor="_Toc52173653" w:history="1">
            <w:r w:rsidR="00AD4A58" w:rsidRPr="00DD259C">
              <w:rPr>
                <w:rStyle w:val="Hyperlnk"/>
              </w:rPr>
              <w:t>2.2</w:t>
            </w:r>
            <w:r w:rsidR="00AD4A58">
              <w:rPr>
                <w:rFonts w:asciiTheme="minorHAnsi" w:eastAsiaTheme="minorEastAsia" w:hAnsiTheme="minorHAnsi"/>
                <w:lang w:eastAsia="sv-SE"/>
              </w:rPr>
              <w:tab/>
            </w:r>
            <w:r w:rsidR="00AD4A58" w:rsidRPr="00DD259C">
              <w:rPr>
                <w:rStyle w:val="Hyperlnk"/>
              </w:rPr>
              <w:t>Referensuppdrag</w:t>
            </w:r>
            <w:r w:rsidR="00AD4A58">
              <w:rPr>
                <w:webHidden/>
              </w:rPr>
              <w:tab/>
            </w:r>
            <w:r w:rsidR="00AD4A58">
              <w:rPr>
                <w:webHidden/>
              </w:rPr>
              <w:fldChar w:fldCharType="begin"/>
            </w:r>
            <w:r w:rsidR="00AD4A58">
              <w:rPr>
                <w:webHidden/>
              </w:rPr>
              <w:instrText xml:space="preserve"> PAGEREF _Toc52173653 \h </w:instrText>
            </w:r>
            <w:r w:rsidR="00AD4A58">
              <w:rPr>
                <w:webHidden/>
              </w:rPr>
            </w:r>
            <w:r w:rsidR="00AD4A58">
              <w:rPr>
                <w:webHidden/>
              </w:rPr>
              <w:fldChar w:fldCharType="separate"/>
            </w:r>
            <w:r w:rsidR="00AD4A58">
              <w:rPr>
                <w:webHidden/>
              </w:rPr>
              <w:t>7</w:t>
            </w:r>
            <w:r w:rsidR="00AD4A58">
              <w:rPr>
                <w:webHidden/>
              </w:rPr>
              <w:fldChar w:fldCharType="end"/>
            </w:r>
          </w:hyperlink>
        </w:p>
        <w:p w14:paraId="304A2B7D" w14:textId="3CAD31CA" w:rsidR="00AD4A58" w:rsidRDefault="00841F51">
          <w:pPr>
            <w:pStyle w:val="Innehll1"/>
            <w:rPr>
              <w:rFonts w:asciiTheme="minorHAnsi" w:eastAsiaTheme="minorEastAsia" w:hAnsiTheme="minorHAnsi"/>
              <w:lang w:eastAsia="sv-SE"/>
            </w:rPr>
          </w:pPr>
          <w:hyperlink w:anchor="_Toc52173654" w:history="1">
            <w:r w:rsidR="00AD4A58" w:rsidRPr="00DD259C">
              <w:rPr>
                <w:rStyle w:val="Hyperlnk"/>
              </w:rPr>
              <w:t>3.</w:t>
            </w:r>
            <w:r w:rsidR="00AD4A58">
              <w:rPr>
                <w:rFonts w:asciiTheme="minorHAnsi" w:eastAsiaTheme="minorEastAsia" w:hAnsiTheme="minorHAnsi"/>
                <w:lang w:eastAsia="sv-SE"/>
              </w:rPr>
              <w:tab/>
            </w:r>
            <w:r w:rsidR="00AD4A58" w:rsidRPr="00DD259C">
              <w:rPr>
                <w:rStyle w:val="Hyperlnk"/>
              </w:rPr>
              <w:t>Utvärdering</w:t>
            </w:r>
            <w:r w:rsidR="00AD4A58">
              <w:rPr>
                <w:webHidden/>
              </w:rPr>
              <w:tab/>
            </w:r>
            <w:r w:rsidR="00AD4A58">
              <w:rPr>
                <w:webHidden/>
              </w:rPr>
              <w:fldChar w:fldCharType="begin"/>
            </w:r>
            <w:r w:rsidR="00AD4A58">
              <w:rPr>
                <w:webHidden/>
              </w:rPr>
              <w:instrText xml:space="preserve"> PAGEREF _Toc52173654 \h </w:instrText>
            </w:r>
            <w:r w:rsidR="00AD4A58">
              <w:rPr>
                <w:webHidden/>
              </w:rPr>
            </w:r>
            <w:r w:rsidR="00AD4A58">
              <w:rPr>
                <w:webHidden/>
              </w:rPr>
              <w:fldChar w:fldCharType="separate"/>
            </w:r>
            <w:r w:rsidR="00AD4A58">
              <w:rPr>
                <w:webHidden/>
              </w:rPr>
              <w:t>7</w:t>
            </w:r>
            <w:r w:rsidR="00AD4A58">
              <w:rPr>
                <w:webHidden/>
              </w:rPr>
              <w:fldChar w:fldCharType="end"/>
            </w:r>
          </w:hyperlink>
        </w:p>
        <w:p w14:paraId="28731F6C" w14:textId="3860EBEC" w:rsidR="00AD4A58" w:rsidRDefault="00841F51">
          <w:pPr>
            <w:pStyle w:val="Innehll2"/>
            <w:rPr>
              <w:rFonts w:asciiTheme="minorHAnsi" w:eastAsiaTheme="minorEastAsia" w:hAnsiTheme="minorHAnsi"/>
              <w:lang w:eastAsia="sv-SE"/>
            </w:rPr>
          </w:pPr>
          <w:hyperlink w:anchor="_Toc52173655" w:history="1">
            <w:r w:rsidR="00AD4A58" w:rsidRPr="00DD259C">
              <w:rPr>
                <w:rStyle w:val="Hyperlnk"/>
              </w:rPr>
              <w:t>3.1</w:t>
            </w:r>
            <w:r w:rsidR="00AD4A58">
              <w:rPr>
                <w:rFonts w:asciiTheme="minorHAnsi" w:eastAsiaTheme="minorEastAsia" w:hAnsiTheme="minorHAnsi"/>
                <w:lang w:eastAsia="sv-SE"/>
              </w:rPr>
              <w:tab/>
            </w:r>
            <w:r w:rsidR="00AD4A58" w:rsidRPr="00DD259C">
              <w:rPr>
                <w:rStyle w:val="Hyperlnk"/>
              </w:rPr>
              <w:t>Metod för bedömning av anbud</w:t>
            </w:r>
            <w:r w:rsidR="00AD4A58">
              <w:rPr>
                <w:webHidden/>
              </w:rPr>
              <w:tab/>
            </w:r>
            <w:r w:rsidR="00AD4A58">
              <w:rPr>
                <w:webHidden/>
              </w:rPr>
              <w:fldChar w:fldCharType="begin"/>
            </w:r>
            <w:r w:rsidR="00AD4A58">
              <w:rPr>
                <w:webHidden/>
              </w:rPr>
              <w:instrText xml:space="preserve"> PAGEREF _Toc52173655 \h </w:instrText>
            </w:r>
            <w:r w:rsidR="00AD4A58">
              <w:rPr>
                <w:webHidden/>
              </w:rPr>
            </w:r>
            <w:r w:rsidR="00AD4A58">
              <w:rPr>
                <w:webHidden/>
              </w:rPr>
              <w:fldChar w:fldCharType="separate"/>
            </w:r>
            <w:r w:rsidR="00AD4A58">
              <w:rPr>
                <w:webHidden/>
              </w:rPr>
              <w:t>7</w:t>
            </w:r>
            <w:r w:rsidR="00AD4A58">
              <w:rPr>
                <w:webHidden/>
              </w:rPr>
              <w:fldChar w:fldCharType="end"/>
            </w:r>
          </w:hyperlink>
        </w:p>
        <w:p w14:paraId="638930DF" w14:textId="080E23A8" w:rsidR="00AD4A58" w:rsidRDefault="00841F51">
          <w:pPr>
            <w:pStyle w:val="Innehll2"/>
            <w:rPr>
              <w:rFonts w:asciiTheme="minorHAnsi" w:eastAsiaTheme="minorEastAsia" w:hAnsiTheme="minorHAnsi"/>
              <w:lang w:eastAsia="sv-SE"/>
            </w:rPr>
          </w:pPr>
          <w:hyperlink w:anchor="_Toc52173656" w:history="1">
            <w:r w:rsidR="00AD4A58" w:rsidRPr="00DD259C">
              <w:rPr>
                <w:rStyle w:val="Hyperlnk"/>
              </w:rPr>
              <w:t>3.2</w:t>
            </w:r>
            <w:r w:rsidR="00AD4A58">
              <w:rPr>
                <w:rFonts w:asciiTheme="minorHAnsi" w:eastAsiaTheme="minorEastAsia" w:hAnsiTheme="minorHAnsi"/>
                <w:lang w:eastAsia="sv-SE"/>
              </w:rPr>
              <w:tab/>
            </w:r>
            <w:r w:rsidR="00AD4A58" w:rsidRPr="00DD259C">
              <w:rPr>
                <w:rStyle w:val="Hyperlnk"/>
              </w:rPr>
              <w:t>Utvärderingskriterier</w:t>
            </w:r>
            <w:r w:rsidR="00AD4A58">
              <w:rPr>
                <w:webHidden/>
              </w:rPr>
              <w:tab/>
            </w:r>
            <w:r w:rsidR="00AD4A58">
              <w:rPr>
                <w:webHidden/>
              </w:rPr>
              <w:fldChar w:fldCharType="begin"/>
            </w:r>
            <w:r w:rsidR="00AD4A58">
              <w:rPr>
                <w:webHidden/>
              </w:rPr>
              <w:instrText xml:space="preserve"> PAGEREF _Toc52173656 \h </w:instrText>
            </w:r>
            <w:r w:rsidR="00AD4A58">
              <w:rPr>
                <w:webHidden/>
              </w:rPr>
            </w:r>
            <w:r w:rsidR="00AD4A58">
              <w:rPr>
                <w:webHidden/>
              </w:rPr>
              <w:fldChar w:fldCharType="separate"/>
            </w:r>
            <w:r w:rsidR="00AD4A58">
              <w:rPr>
                <w:webHidden/>
              </w:rPr>
              <w:t>8</w:t>
            </w:r>
            <w:r w:rsidR="00AD4A58">
              <w:rPr>
                <w:webHidden/>
              </w:rPr>
              <w:fldChar w:fldCharType="end"/>
            </w:r>
          </w:hyperlink>
        </w:p>
        <w:p w14:paraId="2124D586" w14:textId="0F8F9BB5" w:rsidR="00AD4A58" w:rsidRDefault="00841F51">
          <w:pPr>
            <w:pStyle w:val="Innehll2"/>
            <w:rPr>
              <w:rFonts w:asciiTheme="minorHAnsi" w:eastAsiaTheme="minorEastAsia" w:hAnsiTheme="minorHAnsi"/>
              <w:lang w:eastAsia="sv-SE"/>
            </w:rPr>
          </w:pPr>
          <w:hyperlink w:anchor="_Toc52173657" w:history="1">
            <w:r w:rsidR="00AD4A58" w:rsidRPr="00DD259C">
              <w:rPr>
                <w:rStyle w:val="Hyperlnk"/>
              </w:rPr>
              <w:t>3.3</w:t>
            </w:r>
            <w:r w:rsidR="00AD4A58">
              <w:rPr>
                <w:rFonts w:asciiTheme="minorHAnsi" w:eastAsiaTheme="minorEastAsia" w:hAnsiTheme="minorHAnsi"/>
                <w:lang w:eastAsia="sv-SE"/>
              </w:rPr>
              <w:tab/>
            </w:r>
            <w:r w:rsidR="00AD4A58" w:rsidRPr="00DD259C">
              <w:rPr>
                <w:rStyle w:val="Hyperlnk"/>
              </w:rPr>
              <w:t>Utvärderingsmodell</w:t>
            </w:r>
            <w:r w:rsidR="00AD4A58">
              <w:rPr>
                <w:webHidden/>
              </w:rPr>
              <w:tab/>
            </w:r>
            <w:r w:rsidR="00AD4A58">
              <w:rPr>
                <w:webHidden/>
              </w:rPr>
              <w:fldChar w:fldCharType="begin"/>
            </w:r>
            <w:r w:rsidR="00AD4A58">
              <w:rPr>
                <w:webHidden/>
              </w:rPr>
              <w:instrText xml:space="preserve"> PAGEREF _Toc52173657 \h </w:instrText>
            </w:r>
            <w:r w:rsidR="00AD4A58">
              <w:rPr>
                <w:webHidden/>
              </w:rPr>
            </w:r>
            <w:r w:rsidR="00AD4A58">
              <w:rPr>
                <w:webHidden/>
              </w:rPr>
              <w:fldChar w:fldCharType="separate"/>
            </w:r>
            <w:r w:rsidR="00AD4A58">
              <w:rPr>
                <w:webHidden/>
              </w:rPr>
              <w:t>8</w:t>
            </w:r>
            <w:r w:rsidR="00AD4A58">
              <w:rPr>
                <w:webHidden/>
              </w:rPr>
              <w:fldChar w:fldCharType="end"/>
            </w:r>
          </w:hyperlink>
        </w:p>
        <w:p w14:paraId="1D20287C" w14:textId="417E7B41" w:rsidR="00AD4A58" w:rsidRDefault="00841F51">
          <w:pPr>
            <w:pStyle w:val="Innehll3"/>
            <w:rPr>
              <w:rFonts w:asciiTheme="minorHAnsi" w:eastAsiaTheme="minorEastAsia" w:hAnsiTheme="minorHAnsi"/>
              <w:lang w:eastAsia="sv-SE"/>
            </w:rPr>
          </w:pPr>
          <w:hyperlink w:anchor="_Toc52173658" w:history="1">
            <w:r w:rsidR="00AD4A58" w:rsidRPr="00DD259C">
              <w:rPr>
                <w:rStyle w:val="Hyperlnk"/>
              </w:rPr>
              <w:t>3.3.1</w:t>
            </w:r>
            <w:r w:rsidR="00AD4A58">
              <w:rPr>
                <w:rFonts w:asciiTheme="minorHAnsi" w:eastAsiaTheme="minorEastAsia" w:hAnsiTheme="minorHAnsi"/>
                <w:lang w:eastAsia="sv-SE"/>
              </w:rPr>
              <w:tab/>
            </w:r>
            <w:r w:rsidR="00AD4A58" w:rsidRPr="00DD259C">
              <w:rPr>
                <w:rStyle w:val="Hyperlnk"/>
              </w:rPr>
              <w:t>Mervärden</w:t>
            </w:r>
            <w:r w:rsidR="00AD4A58">
              <w:rPr>
                <w:webHidden/>
              </w:rPr>
              <w:tab/>
            </w:r>
            <w:r w:rsidR="00AD4A58">
              <w:rPr>
                <w:webHidden/>
              </w:rPr>
              <w:fldChar w:fldCharType="begin"/>
            </w:r>
            <w:r w:rsidR="00AD4A58">
              <w:rPr>
                <w:webHidden/>
              </w:rPr>
              <w:instrText xml:space="preserve"> PAGEREF _Toc52173658 \h </w:instrText>
            </w:r>
            <w:r w:rsidR="00AD4A58">
              <w:rPr>
                <w:webHidden/>
              </w:rPr>
            </w:r>
            <w:r w:rsidR="00AD4A58">
              <w:rPr>
                <w:webHidden/>
              </w:rPr>
              <w:fldChar w:fldCharType="separate"/>
            </w:r>
            <w:r w:rsidR="00AD4A58">
              <w:rPr>
                <w:webHidden/>
              </w:rPr>
              <w:t>8</w:t>
            </w:r>
            <w:r w:rsidR="00AD4A58">
              <w:rPr>
                <w:webHidden/>
              </w:rPr>
              <w:fldChar w:fldCharType="end"/>
            </w:r>
          </w:hyperlink>
        </w:p>
        <w:p w14:paraId="75BDD65D" w14:textId="37B9DD20" w:rsidR="00AD4A58" w:rsidRDefault="00841F51">
          <w:pPr>
            <w:pStyle w:val="Innehll3"/>
            <w:rPr>
              <w:rFonts w:asciiTheme="minorHAnsi" w:eastAsiaTheme="minorEastAsia" w:hAnsiTheme="minorHAnsi"/>
              <w:lang w:eastAsia="sv-SE"/>
            </w:rPr>
          </w:pPr>
          <w:hyperlink w:anchor="_Toc52173659" w:history="1">
            <w:r w:rsidR="00AD4A58" w:rsidRPr="00DD259C">
              <w:rPr>
                <w:rStyle w:val="Hyperlnk"/>
              </w:rPr>
              <w:t>3.3.2</w:t>
            </w:r>
            <w:r w:rsidR="00AD4A58">
              <w:rPr>
                <w:rFonts w:asciiTheme="minorHAnsi" w:eastAsiaTheme="minorEastAsia" w:hAnsiTheme="minorHAnsi"/>
                <w:lang w:eastAsia="sv-SE"/>
              </w:rPr>
              <w:tab/>
            </w:r>
            <w:r w:rsidR="00AD4A58" w:rsidRPr="00DD259C">
              <w:rPr>
                <w:rStyle w:val="Hyperlnk"/>
              </w:rPr>
              <w:t>Pris</w:t>
            </w:r>
            <w:r w:rsidR="00AD4A58">
              <w:rPr>
                <w:webHidden/>
              </w:rPr>
              <w:tab/>
            </w:r>
            <w:r w:rsidR="00AD4A58">
              <w:rPr>
                <w:webHidden/>
              </w:rPr>
              <w:fldChar w:fldCharType="begin"/>
            </w:r>
            <w:r w:rsidR="00AD4A58">
              <w:rPr>
                <w:webHidden/>
              </w:rPr>
              <w:instrText xml:space="preserve"> PAGEREF _Toc52173659 \h </w:instrText>
            </w:r>
            <w:r w:rsidR="00AD4A58">
              <w:rPr>
                <w:webHidden/>
              </w:rPr>
            </w:r>
            <w:r w:rsidR="00AD4A58">
              <w:rPr>
                <w:webHidden/>
              </w:rPr>
              <w:fldChar w:fldCharType="separate"/>
            </w:r>
            <w:r w:rsidR="00AD4A58">
              <w:rPr>
                <w:webHidden/>
              </w:rPr>
              <w:t>10</w:t>
            </w:r>
            <w:r w:rsidR="00AD4A58">
              <w:rPr>
                <w:webHidden/>
              </w:rPr>
              <w:fldChar w:fldCharType="end"/>
            </w:r>
          </w:hyperlink>
        </w:p>
        <w:p w14:paraId="0ED5AC44" w14:textId="15371F2C" w:rsidR="00AD4A58" w:rsidRDefault="00841F51">
          <w:pPr>
            <w:pStyle w:val="Innehll2"/>
            <w:rPr>
              <w:rFonts w:asciiTheme="minorHAnsi" w:eastAsiaTheme="minorEastAsia" w:hAnsiTheme="minorHAnsi"/>
              <w:lang w:eastAsia="sv-SE"/>
            </w:rPr>
          </w:pPr>
          <w:hyperlink w:anchor="_Toc52173660" w:history="1">
            <w:r w:rsidR="00AD4A58" w:rsidRPr="00DD259C">
              <w:rPr>
                <w:rStyle w:val="Hyperlnk"/>
              </w:rPr>
              <w:t>3.4</w:t>
            </w:r>
            <w:r w:rsidR="00AD4A58">
              <w:rPr>
                <w:rFonts w:asciiTheme="minorHAnsi" w:eastAsiaTheme="minorEastAsia" w:hAnsiTheme="minorHAnsi"/>
                <w:lang w:eastAsia="sv-SE"/>
              </w:rPr>
              <w:tab/>
            </w:r>
            <w:r w:rsidR="00AD4A58" w:rsidRPr="00DD259C">
              <w:rPr>
                <w:rStyle w:val="Hyperlnk"/>
              </w:rPr>
              <w:t>Antagande av anbud</w:t>
            </w:r>
            <w:r w:rsidR="00AD4A58">
              <w:rPr>
                <w:webHidden/>
              </w:rPr>
              <w:tab/>
            </w:r>
            <w:r w:rsidR="00AD4A58">
              <w:rPr>
                <w:webHidden/>
              </w:rPr>
              <w:fldChar w:fldCharType="begin"/>
            </w:r>
            <w:r w:rsidR="00AD4A58">
              <w:rPr>
                <w:webHidden/>
              </w:rPr>
              <w:instrText xml:space="preserve"> PAGEREF _Toc52173660 \h </w:instrText>
            </w:r>
            <w:r w:rsidR="00AD4A58">
              <w:rPr>
                <w:webHidden/>
              </w:rPr>
            </w:r>
            <w:r w:rsidR="00AD4A58">
              <w:rPr>
                <w:webHidden/>
              </w:rPr>
              <w:fldChar w:fldCharType="separate"/>
            </w:r>
            <w:r w:rsidR="00AD4A58">
              <w:rPr>
                <w:webHidden/>
              </w:rPr>
              <w:t>10</w:t>
            </w:r>
            <w:r w:rsidR="00AD4A58">
              <w:rPr>
                <w:webHidden/>
              </w:rPr>
              <w:fldChar w:fldCharType="end"/>
            </w:r>
          </w:hyperlink>
        </w:p>
        <w:p w14:paraId="363E778F" w14:textId="13CCAA0D" w:rsidR="00AD4A58" w:rsidRDefault="00841F51">
          <w:pPr>
            <w:pStyle w:val="Innehll1"/>
            <w:rPr>
              <w:rFonts w:asciiTheme="minorHAnsi" w:eastAsiaTheme="minorEastAsia" w:hAnsiTheme="minorHAnsi"/>
              <w:lang w:eastAsia="sv-SE"/>
            </w:rPr>
          </w:pPr>
          <w:hyperlink w:anchor="_Toc52173661" w:history="1">
            <w:r w:rsidR="00AD4A58" w:rsidRPr="00DD259C">
              <w:rPr>
                <w:rStyle w:val="Hyperlnk"/>
              </w:rPr>
              <w:t>4.</w:t>
            </w:r>
            <w:r w:rsidR="00AD4A58">
              <w:rPr>
                <w:rFonts w:asciiTheme="minorHAnsi" w:eastAsiaTheme="minorEastAsia" w:hAnsiTheme="minorHAnsi"/>
                <w:lang w:eastAsia="sv-SE"/>
              </w:rPr>
              <w:tab/>
            </w:r>
            <w:r w:rsidR="00AD4A58" w:rsidRPr="00DD259C">
              <w:rPr>
                <w:rStyle w:val="Hyperlnk"/>
              </w:rPr>
              <w:t>Fakturering och betalningsvillkor</w:t>
            </w:r>
            <w:r w:rsidR="00AD4A58">
              <w:rPr>
                <w:webHidden/>
              </w:rPr>
              <w:tab/>
            </w:r>
            <w:r w:rsidR="00AD4A58">
              <w:rPr>
                <w:webHidden/>
              </w:rPr>
              <w:fldChar w:fldCharType="begin"/>
            </w:r>
            <w:r w:rsidR="00AD4A58">
              <w:rPr>
                <w:webHidden/>
              </w:rPr>
              <w:instrText xml:space="preserve"> PAGEREF _Toc52173661 \h </w:instrText>
            </w:r>
            <w:r w:rsidR="00AD4A58">
              <w:rPr>
                <w:webHidden/>
              </w:rPr>
            </w:r>
            <w:r w:rsidR="00AD4A58">
              <w:rPr>
                <w:webHidden/>
              </w:rPr>
              <w:fldChar w:fldCharType="separate"/>
            </w:r>
            <w:r w:rsidR="00AD4A58">
              <w:rPr>
                <w:webHidden/>
              </w:rPr>
              <w:t>11</w:t>
            </w:r>
            <w:r w:rsidR="00AD4A58">
              <w:rPr>
                <w:webHidden/>
              </w:rPr>
              <w:fldChar w:fldCharType="end"/>
            </w:r>
          </w:hyperlink>
        </w:p>
        <w:p w14:paraId="157D6E09" w14:textId="335578A5" w:rsidR="00AD4A58" w:rsidRDefault="00841F51">
          <w:pPr>
            <w:pStyle w:val="Innehll1"/>
            <w:rPr>
              <w:rFonts w:asciiTheme="minorHAnsi" w:eastAsiaTheme="minorEastAsia" w:hAnsiTheme="minorHAnsi"/>
              <w:lang w:eastAsia="sv-SE"/>
            </w:rPr>
          </w:pPr>
          <w:hyperlink w:anchor="_Toc52173662" w:history="1">
            <w:r w:rsidR="00AD4A58" w:rsidRPr="00DD259C">
              <w:rPr>
                <w:rStyle w:val="Hyperlnk"/>
              </w:rPr>
              <w:t>5.</w:t>
            </w:r>
            <w:r w:rsidR="00AD4A58">
              <w:rPr>
                <w:rFonts w:asciiTheme="minorHAnsi" w:eastAsiaTheme="minorEastAsia" w:hAnsiTheme="minorHAnsi"/>
                <w:lang w:eastAsia="sv-SE"/>
              </w:rPr>
              <w:tab/>
            </w:r>
            <w:r w:rsidR="00AD4A58" w:rsidRPr="00DD259C">
              <w:rPr>
                <w:rStyle w:val="Hyperlnk"/>
              </w:rPr>
              <w:t>Tidpunkt för svar på förfrågan</w:t>
            </w:r>
            <w:r w:rsidR="00AD4A58">
              <w:rPr>
                <w:webHidden/>
              </w:rPr>
              <w:tab/>
            </w:r>
            <w:r w:rsidR="00AD4A58">
              <w:rPr>
                <w:webHidden/>
              </w:rPr>
              <w:fldChar w:fldCharType="begin"/>
            </w:r>
            <w:r w:rsidR="00AD4A58">
              <w:rPr>
                <w:webHidden/>
              </w:rPr>
              <w:instrText xml:space="preserve"> PAGEREF _Toc52173662 \h </w:instrText>
            </w:r>
            <w:r w:rsidR="00AD4A58">
              <w:rPr>
                <w:webHidden/>
              </w:rPr>
            </w:r>
            <w:r w:rsidR="00AD4A58">
              <w:rPr>
                <w:webHidden/>
              </w:rPr>
              <w:fldChar w:fldCharType="separate"/>
            </w:r>
            <w:r w:rsidR="00AD4A58">
              <w:rPr>
                <w:webHidden/>
              </w:rPr>
              <w:t>11</w:t>
            </w:r>
            <w:r w:rsidR="00AD4A58">
              <w:rPr>
                <w:webHidden/>
              </w:rPr>
              <w:fldChar w:fldCharType="end"/>
            </w:r>
          </w:hyperlink>
        </w:p>
        <w:p w14:paraId="07F314E2" w14:textId="7C5BA94F" w:rsidR="00AD4A58" w:rsidRDefault="00841F51">
          <w:pPr>
            <w:pStyle w:val="Innehll2"/>
            <w:rPr>
              <w:rFonts w:asciiTheme="minorHAnsi" w:eastAsiaTheme="minorEastAsia" w:hAnsiTheme="minorHAnsi"/>
              <w:lang w:eastAsia="sv-SE"/>
            </w:rPr>
          </w:pPr>
          <w:hyperlink w:anchor="_Toc52173663" w:history="1">
            <w:r w:rsidR="00AD4A58" w:rsidRPr="00DD259C">
              <w:rPr>
                <w:rStyle w:val="Hyperlnk"/>
              </w:rPr>
              <w:t>4.1</w:t>
            </w:r>
            <w:r w:rsidR="00AD4A58">
              <w:rPr>
                <w:rFonts w:asciiTheme="minorHAnsi" w:eastAsiaTheme="minorEastAsia" w:hAnsiTheme="minorHAnsi"/>
                <w:lang w:eastAsia="sv-SE"/>
              </w:rPr>
              <w:tab/>
            </w:r>
            <w:r w:rsidR="00AD4A58" w:rsidRPr="00DD259C">
              <w:rPr>
                <w:rStyle w:val="Hyperlnk"/>
              </w:rPr>
              <w:t>Frågor avseende uppdraget</w:t>
            </w:r>
            <w:r w:rsidR="00AD4A58">
              <w:rPr>
                <w:webHidden/>
              </w:rPr>
              <w:tab/>
            </w:r>
            <w:r w:rsidR="00AD4A58">
              <w:rPr>
                <w:webHidden/>
              </w:rPr>
              <w:fldChar w:fldCharType="begin"/>
            </w:r>
            <w:r w:rsidR="00AD4A58">
              <w:rPr>
                <w:webHidden/>
              </w:rPr>
              <w:instrText xml:space="preserve"> PAGEREF _Toc52173663 \h </w:instrText>
            </w:r>
            <w:r w:rsidR="00AD4A58">
              <w:rPr>
                <w:webHidden/>
              </w:rPr>
            </w:r>
            <w:r w:rsidR="00AD4A58">
              <w:rPr>
                <w:webHidden/>
              </w:rPr>
              <w:fldChar w:fldCharType="separate"/>
            </w:r>
            <w:r w:rsidR="00AD4A58">
              <w:rPr>
                <w:webHidden/>
              </w:rPr>
              <w:t>11</w:t>
            </w:r>
            <w:r w:rsidR="00AD4A58">
              <w:rPr>
                <w:webHidden/>
              </w:rPr>
              <w:fldChar w:fldCharType="end"/>
            </w:r>
          </w:hyperlink>
        </w:p>
        <w:p w14:paraId="1374CBC4" w14:textId="41DD3A6C" w:rsidR="00AD4A58" w:rsidRDefault="00841F51">
          <w:pPr>
            <w:pStyle w:val="Innehll1"/>
            <w:rPr>
              <w:rFonts w:asciiTheme="minorHAnsi" w:eastAsiaTheme="minorEastAsia" w:hAnsiTheme="minorHAnsi"/>
              <w:lang w:eastAsia="sv-SE"/>
            </w:rPr>
          </w:pPr>
          <w:hyperlink w:anchor="_Toc52173664" w:history="1">
            <w:r w:rsidR="00AD4A58" w:rsidRPr="00DD259C">
              <w:rPr>
                <w:rStyle w:val="Hyperlnk"/>
              </w:rPr>
              <w:t>6.</w:t>
            </w:r>
            <w:r w:rsidR="00AD4A58">
              <w:rPr>
                <w:rFonts w:asciiTheme="minorHAnsi" w:eastAsiaTheme="minorEastAsia" w:hAnsiTheme="minorHAnsi"/>
                <w:lang w:eastAsia="sv-SE"/>
              </w:rPr>
              <w:tab/>
            </w:r>
            <w:r w:rsidR="00AD4A58" w:rsidRPr="00DD259C">
              <w:rPr>
                <w:rStyle w:val="Hyperlnk"/>
              </w:rPr>
              <w:t>Offentlighet och sekretess</w:t>
            </w:r>
            <w:r w:rsidR="00AD4A58">
              <w:rPr>
                <w:webHidden/>
              </w:rPr>
              <w:tab/>
            </w:r>
            <w:r w:rsidR="00AD4A58">
              <w:rPr>
                <w:webHidden/>
              </w:rPr>
              <w:fldChar w:fldCharType="begin"/>
            </w:r>
            <w:r w:rsidR="00AD4A58">
              <w:rPr>
                <w:webHidden/>
              </w:rPr>
              <w:instrText xml:space="preserve"> PAGEREF _Toc52173664 \h </w:instrText>
            </w:r>
            <w:r w:rsidR="00AD4A58">
              <w:rPr>
                <w:webHidden/>
              </w:rPr>
            </w:r>
            <w:r w:rsidR="00AD4A58">
              <w:rPr>
                <w:webHidden/>
              </w:rPr>
              <w:fldChar w:fldCharType="separate"/>
            </w:r>
            <w:r w:rsidR="00AD4A58">
              <w:rPr>
                <w:webHidden/>
              </w:rPr>
              <w:t>12</w:t>
            </w:r>
            <w:r w:rsidR="00AD4A58">
              <w:rPr>
                <w:webHidden/>
              </w:rPr>
              <w:fldChar w:fldCharType="end"/>
            </w:r>
          </w:hyperlink>
        </w:p>
        <w:p w14:paraId="02B9D162" w14:textId="40A3AC01" w:rsidR="00AD4A58" w:rsidRDefault="00841F51">
          <w:pPr>
            <w:pStyle w:val="Innehll2"/>
            <w:rPr>
              <w:rFonts w:asciiTheme="minorHAnsi" w:eastAsiaTheme="minorEastAsia" w:hAnsiTheme="minorHAnsi"/>
              <w:lang w:eastAsia="sv-SE"/>
            </w:rPr>
          </w:pPr>
          <w:hyperlink w:anchor="_Toc52173665" w:history="1">
            <w:r w:rsidR="00AD4A58" w:rsidRPr="00DD259C">
              <w:rPr>
                <w:rStyle w:val="Hyperlnk"/>
              </w:rPr>
              <w:t>6.1</w:t>
            </w:r>
            <w:r w:rsidR="00AD4A58">
              <w:rPr>
                <w:rFonts w:asciiTheme="minorHAnsi" w:eastAsiaTheme="minorEastAsia" w:hAnsiTheme="minorHAnsi"/>
                <w:lang w:eastAsia="sv-SE"/>
              </w:rPr>
              <w:tab/>
            </w:r>
            <w:r w:rsidR="00AD4A58" w:rsidRPr="00DD259C">
              <w:rPr>
                <w:rStyle w:val="Hyperlnk"/>
              </w:rPr>
              <w:t>Behandling av personuppgifter vid avrop</w:t>
            </w:r>
            <w:r w:rsidR="00AD4A58">
              <w:rPr>
                <w:webHidden/>
              </w:rPr>
              <w:tab/>
            </w:r>
            <w:r w:rsidR="00AD4A58">
              <w:rPr>
                <w:webHidden/>
              </w:rPr>
              <w:fldChar w:fldCharType="begin"/>
            </w:r>
            <w:r w:rsidR="00AD4A58">
              <w:rPr>
                <w:webHidden/>
              </w:rPr>
              <w:instrText xml:space="preserve"> PAGEREF _Toc52173665 \h </w:instrText>
            </w:r>
            <w:r w:rsidR="00AD4A58">
              <w:rPr>
                <w:webHidden/>
              </w:rPr>
            </w:r>
            <w:r w:rsidR="00AD4A58">
              <w:rPr>
                <w:webHidden/>
              </w:rPr>
              <w:fldChar w:fldCharType="separate"/>
            </w:r>
            <w:r w:rsidR="00AD4A58">
              <w:rPr>
                <w:webHidden/>
              </w:rPr>
              <w:t>12</w:t>
            </w:r>
            <w:r w:rsidR="00AD4A58">
              <w:rPr>
                <w:webHidden/>
              </w:rPr>
              <w:fldChar w:fldCharType="end"/>
            </w:r>
          </w:hyperlink>
        </w:p>
        <w:p w14:paraId="2DA25267" w14:textId="2825DA3C" w:rsidR="00AD4A58" w:rsidRDefault="00841F51">
          <w:pPr>
            <w:pStyle w:val="Innehll2"/>
            <w:rPr>
              <w:rFonts w:asciiTheme="minorHAnsi" w:eastAsiaTheme="minorEastAsia" w:hAnsiTheme="minorHAnsi"/>
              <w:lang w:eastAsia="sv-SE"/>
            </w:rPr>
          </w:pPr>
          <w:hyperlink w:anchor="_Toc52173666" w:history="1">
            <w:r w:rsidR="00AD4A58" w:rsidRPr="00DD259C">
              <w:rPr>
                <w:rStyle w:val="Hyperlnk"/>
              </w:rPr>
              <w:t>6.2</w:t>
            </w:r>
            <w:r w:rsidR="00AD4A58">
              <w:rPr>
                <w:rFonts w:asciiTheme="minorHAnsi" w:eastAsiaTheme="minorEastAsia" w:hAnsiTheme="minorHAnsi"/>
                <w:lang w:eastAsia="sv-SE"/>
              </w:rPr>
              <w:tab/>
            </w:r>
            <w:r w:rsidR="00AD4A58" w:rsidRPr="00DD259C">
              <w:rPr>
                <w:rStyle w:val="Hyperlnk"/>
              </w:rPr>
              <w:t>Begäran om kommersiell sekretess</w:t>
            </w:r>
            <w:r w:rsidR="00AD4A58">
              <w:rPr>
                <w:webHidden/>
              </w:rPr>
              <w:tab/>
            </w:r>
            <w:r w:rsidR="00AD4A58">
              <w:rPr>
                <w:webHidden/>
              </w:rPr>
              <w:fldChar w:fldCharType="begin"/>
            </w:r>
            <w:r w:rsidR="00AD4A58">
              <w:rPr>
                <w:webHidden/>
              </w:rPr>
              <w:instrText xml:space="preserve"> PAGEREF _Toc52173666 \h </w:instrText>
            </w:r>
            <w:r w:rsidR="00AD4A58">
              <w:rPr>
                <w:webHidden/>
              </w:rPr>
            </w:r>
            <w:r w:rsidR="00AD4A58">
              <w:rPr>
                <w:webHidden/>
              </w:rPr>
              <w:fldChar w:fldCharType="separate"/>
            </w:r>
            <w:r w:rsidR="00AD4A58">
              <w:rPr>
                <w:webHidden/>
              </w:rPr>
              <w:t>12</w:t>
            </w:r>
            <w:r w:rsidR="00AD4A58">
              <w:rPr>
                <w:webHidden/>
              </w:rPr>
              <w:fldChar w:fldCharType="end"/>
            </w:r>
          </w:hyperlink>
        </w:p>
        <w:p w14:paraId="473FFCEE" w14:textId="3549FD5D" w:rsidR="00AD4A58" w:rsidRDefault="00841F51">
          <w:pPr>
            <w:pStyle w:val="Innehll2"/>
            <w:rPr>
              <w:rFonts w:asciiTheme="minorHAnsi" w:eastAsiaTheme="minorEastAsia" w:hAnsiTheme="minorHAnsi"/>
              <w:lang w:eastAsia="sv-SE"/>
            </w:rPr>
          </w:pPr>
          <w:hyperlink w:anchor="_Toc52173667" w:history="1">
            <w:r w:rsidR="00AD4A58" w:rsidRPr="00DD259C">
              <w:rPr>
                <w:rStyle w:val="Hyperlnk"/>
              </w:rPr>
              <w:t>6.3</w:t>
            </w:r>
            <w:r w:rsidR="00AD4A58">
              <w:rPr>
                <w:rFonts w:asciiTheme="minorHAnsi" w:eastAsiaTheme="minorEastAsia" w:hAnsiTheme="minorHAnsi"/>
                <w:lang w:eastAsia="sv-SE"/>
              </w:rPr>
              <w:tab/>
            </w:r>
            <w:r w:rsidR="00AD4A58" w:rsidRPr="00DD259C">
              <w:rPr>
                <w:rStyle w:val="Hyperlnk"/>
              </w:rPr>
              <w:t>Hänvisning avseende sekretess</w:t>
            </w:r>
            <w:r w:rsidR="00AD4A58">
              <w:rPr>
                <w:webHidden/>
              </w:rPr>
              <w:tab/>
            </w:r>
            <w:r w:rsidR="00AD4A58">
              <w:rPr>
                <w:webHidden/>
              </w:rPr>
              <w:fldChar w:fldCharType="begin"/>
            </w:r>
            <w:r w:rsidR="00AD4A58">
              <w:rPr>
                <w:webHidden/>
              </w:rPr>
              <w:instrText xml:space="preserve"> PAGEREF _Toc52173667 \h </w:instrText>
            </w:r>
            <w:r w:rsidR="00AD4A58">
              <w:rPr>
                <w:webHidden/>
              </w:rPr>
            </w:r>
            <w:r w:rsidR="00AD4A58">
              <w:rPr>
                <w:webHidden/>
              </w:rPr>
              <w:fldChar w:fldCharType="separate"/>
            </w:r>
            <w:r w:rsidR="00AD4A58">
              <w:rPr>
                <w:webHidden/>
              </w:rPr>
              <w:t>12</w:t>
            </w:r>
            <w:r w:rsidR="00AD4A58">
              <w:rPr>
                <w:webHidden/>
              </w:rPr>
              <w:fldChar w:fldCharType="end"/>
            </w:r>
          </w:hyperlink>
        </w:p>
        <w:p w14:paraId="7CD71A30" w14:textId="2E0345B7" w:rsidR="00AD4A58" w:rsidRDefault="00841F51">
          <w:pPr>
            <w:pStyle w:val="Innehll1"/>
            <w:rPr>
              <w:rFonts w:asciiTheme="minorHAnsi" w:eastAsiaTheme="minorEastAsia" w:hAnsiTheme="minorHAnsi"/>
              <w:lang w:eastAsia="sv-SE"/>
            </w:rPr>
          </w:pPr>
          <w:hyperlink w:anchor="_Toc52173668" w:history="1">
            <w:r w:rsidR="00AD4A58" w:rsidRPr="00DD259C">
              <w:rPr>
                <w:rStyle w:val="Hyperlnk"/>
              </w:rPr>
              <w:t>7.</w:t>
            </w:r>
            <w:r w:rsidR="00AD4A58">
              <w:rPr>
                <w:rFonts w:asciiTheme="minorHAnsi" w:eastAsiaTheme="minorEastAsia" w:hAnsiTheme="minorHAnsi"/>
                <w:lang w:eastAsia="sv-SE"/>
              </w:rPr>
              <w:tab/>
            </w:r>
            <w:r w:rsidR="00AD4A58" w:rsidRPr="00DD259C">
              <w:rPr>
                <w:rStyle w:val="Hyperlnk"/>
              </w:rPr>
              <w:t>Anvisningar för ifyllandet av anbudet</w:t>
            </w:r>
            <w:r w:rsidR="00AD4A58">
              <w:rPr>
                <w:webHidden/>
              </w:rPr>
              <w:tab/>
            </w:r>
            <w:r w:rsidR="00AD4A58">
              <w:rPr>
                <w:webHidden/>
              </w:rPr>
              <w:fldChar w:fldCharType="begin"/>
            </w:r>
            <w:r w:rsidR="00AD4A58">
              <w:rPr>
                <w:webHidden/>
              </w:rPr>
              <w:instrText xml:space="preserve"> PAGEREF _Toc52173668 \h </w:instrText>
            </w:r>
            <w:r w:rsidR="00AD4A58">
              <w:rPr>
                <w:webHidden/>
              </w:rPr>
            </w:r>
            <w:r w:rsidR="00AD4A58">
              <w:rPr>
                <w:webHidden/>
              </w:rPr>
              <w:fldChar w:fldCharType="separate"/>
            </w:r>
            <w:r w:rsidR="00AD4A58">
              <w:rPr>
                <w:webHidden/>
              </w:rPr>
              <w:t>13</w:t>
            </w:r>
            <w:r w:rsidR="00AD4A58">
              <w:rPr>
                <w:webHidden/>
              </w:rPr>
              <w:fldChar w:fldCharType="end"/>
            </w:r>
          </w:hyperlink>
        </w:p>
        <w:p w14:paraId="63149A92" w14:textId="605F0818" w:rsidR="00AD4A58" w:rsidRDefault="00841F51">
          <w:pPr>
            <w:pStyle w:val="Innehll1"/>
            <w:rPr>
              <w:rFonts w:asciiTheme="minorHAnsi" w:eastAsiaTheme="minorEastAsia" w:hAnsiTheme="minorHAnsi"/>
              <w:lang w:eastAsia="sv-SE"/>
            </w:rPr>
          </w:pPr>
          <w:hyperlink w:anchor="_Toc52173669" w:history="1">
            <w:r w:rsidR="00AD4A58" w:rsidRPr="00DD259C">
              <w:rPr>
                <w:rStyle w:val="Hyperlnk"/>
              </w:rPr>
              <w:t>8.</w:t>
            </w:r>
            <w:r w:rsidR="00AD4A58">
              <w:rPr>
                <w:rFonts w:asciiTheme="minorHAnsi" w:eastAsiaTheme="minorEastAsia" w:hAnsiTheme="minorHAnsi"/>
                <w:lang w:eastAsia="sv-SE"/>
              </w:rPr>
              <w:tab/>
            </w:r>
            <w:r w:rsidR="00AD4A58" w:rsidRPr="00DD259C">
              <w:rPr>
                <w:rStyle w:val="Hyperlnk"/>
              </w:rPr>
              <w:t>Information om Ramavtalsleverantören</w:t>
            </w:r>
            <w:r w:rsidR="00AD4A58">
              <w:rPr>
                <w:webHidden/>
              </w:rPr>
              <w:tab/>
            </w:r>
            <w:r w:rsidR="00AD4A58">
              <w:rPr>
                <w:webHidden/>
              </w:rPr>
              <w:fldChar w:fldCharType="begin"/>
            </w:r>
            <w:r w:rsidR="00AD4A58">
              <w:rPr>
                <w:webHidden/>
              </w:rPr>
              <w:instrText xml:space="preserve"> PAGEREF _Toc52173669 \h </w:instrText>
            </w:r>
            <w:r w:rsidR="00AD4A58">
              <w:rPr>
                <w:webHidden/>
              </w:rPr>
            </w:r>
            <w:r w:rsidR="00AD4A58">
              <w:rPr>
                <w:webHidden/>
              </w:rPr>
              <w:fldChar w:fldCharType="separate"/>
            </w:r>
            <w:r w:rsidR="00AD4A58">
              <w:rPr>
                <w:webHidden/>
              </w:rPr>
              <w:t>13</w:t>
            </w:r>
            <w:r w:rsidR="00AD4A58">
              <w:rPr>
                <w:webHidden/>
              </w:rPr>
              <w:fldChar w:fldCharType="end"/>
            </w:r>
          </w:hyperlink>
        </w:p>
        <w:p w14:paraId="584F24EE" w14:textId="287ACC0D" w:rsidR="00FF201D" w:rsidRDefault="00C51D8A" w:rsidP="00FF201D">
          <w:pPr>
            <w:rPr>
              <w:b/>
              <w:bCs/>
            </w:rPr>
          </w:pPr>
          <w:r>
            <w:rPr>
              <w:noProof/>
            </w:rPr>
            <w:lastRenderedPageBreak/>
            <w:fldChar w:fldCharType="end"/>
          </w:r>
        </w:p>
      </w:sdtContent>
    </w:sdt>
    <w:p w14:paraId="6F4899DF" w14:textId="77777777" w:rsidR="00FF201D" w:rsidRDefault="00FF201D" w:rsidP="00FF201D">
      <w:pPr>
        <w:spacing w:before="0" w:after="200" w:line="2" w:lineRule="auto"/>
        <w:rPr>
          <w:rFonts w:asciiTheme="majorHAnsi" w:eastAsiaTheme="majorEastAsia" w:hAnsiTheme="majorHAnsi" w:cstheme="majorBidi"/>
          <w:b/>
          <w:bCs/>
          <w:color w:val="000000" w:themeColor="text1"/>
          <w:sz w:val="32"/>
          <w:szCs w:val="32"/>
        </w:rPr>
      </w:pPr>
      <w:r>
        <w:t xml:space="preserve"> </w:t>
      </w:r>
      <w:r>
        <w:br w:type="page"/>
      </w:r>
    </w:p>
    <w:p w14:paraId="4F43F0EE" w14:textId="77777777" w:rsidR="003C69C1" w:rsidRPr="00D84712" w:rsidRDefault="003C69C1" w:rsidP="003C69C1">
      <w:pPr>
        <w:pStyle w:val="Numreradrubrik1"/>
        <w:spacing w:before="400" w:after="380" w:line="360" w:lineRule="atLeast"/>
      </w:pPr>
      <w:bookmarkStart w:id="0" w:name="_Toc52173640"/>
      <w:r w:rsidRPr="00D84712">
        <w:lastRenderedPageBreak/>
        <w:t>A</w:t>
      </w:r>
      <w:r w:rsidR="001740B8">
        <w:t>llmänt</w:t>
      </w:r>
      <w:bookmarkEnd w:id="0"/>
    </w:p>
    <w:p w14:paraId="7C7EAA1B" w14:textId="77777777" w:rsidR="003C69C1" w:rsidRPr="00FE47ED" w:rsidRDefault="003C69C1" w:rsidP="003C69C1">
      <w:pPr>
        <w:pStyle w:val="Numreradrubrik2"/>
        <w:spacing w:before="200" w:after="80" w:line="280" w:lineRule="atLeast"/>
        <w:ind w:left="578" w:hanging="578"/>
      </w:pPr>
      <w:bookmarkStart w:id="1" w:name="_Toc52173641"/>
      <w:r w:rsidRPr="00FE47ED">
        <w:t>Avropande enhet</w:t>
      </w:r>
      <w:bookmarkEnd w:id="1"/>
    </w:p>
    <w:p w14:paraId="2250D13C" w14:textId="26B63BFB" w:rsidR="003C69C1" w:rsidRDefault="008439E2" w:rsidP="003C69C1">
      <w:r>
        <w:t>E-h</w:t>
      </w:r>
      <w:r w:rsidR="003C69C1" w:rsidRPr="00211A88">
        <w:t>älsomyndigheten</w:t>
      </w:r>
    </w:p>
    <w:p w14:paraId="1177B55B" w14:textId="2297EF04" w:rsidR="003C69C1" w:rsidRPr="00211A88" w:rsidRDefault="003C69C1" w:rsidP="003C69C1">
      <w:r>
        <w:t xml:space="preserve">Organisationsnummer </w:t>
      </w:r>
      <w:r w:rsidR="002F1453">
        <w:t>202100–6552</w:t>
      </w:r>
    </w:p>
    <w:p w14:paraId="38750D45" w14:textId="77777777" w:rsidR="004D64BA" w:rsidRDefault="004D64BA" w:rsidP="003C69C1">
      <w:r>
        <w:t>Box 913</w:t>
      </w:r>
    </w:p>
    <w:p w14:paraId="7D8AE628" w14:textId="77777777" w:rsidR="003C69C1" w:rsidRPr="00211A88" w:rsidRDefault="004D64BA" w:rsidP="003C69C1">
      <w:r>
        <w:t>391 29 Kalmar</w:t>
      </w:r>
    </w:p>
    <w:p w14:paraId="78EDCD7E" w14:textId="77777777" w:rsidR="003C69C1" w:rsidRPr="00565BFB" w:rsidRDefault="003C69C1" w:rsidP="003C69C1">
      <w:pPr>
        <w:pStyle w:val="Numreradrubrik2"/>
        <w:spacing w:before="200" w:after="80" w:line="280" w:lineRule="atLeast"/>
        <w:ind w:left="578" w:hanging="578"/>
      </w:pPr>
      <w:bookmarkStart w:id="2" w:name="_Toc52173642"/>
      <w:r w:rsidRPr="00565BFB">
        <w:t>Ramavtal</w:t>
      </w:r>
      <w:bookmarkEnd w:id="2"/>
    </w:p>
    <w:p w14:paraId="55F162FE" w14:textId="4474477C" w:rsidR="003C69C1" w:rsidRDefault="003C69C1" w:rsidP="00B54B37">
      <w:r w:rsidRPr="004D4015">
        <w:t xml:space="preserve">Denna förnyade konkurrensutsättning sker </w:t>
      </w:r>
      <w:r>
        <w:t>från</w:t>
      </w:r>
      <w:r w:rsidRPr="004D4015">
        <w:t xml:space="preserve"> </w:t>
      </w:r>
      <w:r w:rsidR="004D64BA" w:rsidRPr="006711F5">
        <w:t xml:space="preserve">Kammarkollegiets ramavtal </w:t>
      </w:r>
      <w:r w:rsidR="006711F5" w:rsidRPr="006711F5">
        <w:t>Programvaror och tjänster, Systemutveckling.</w:t>
      </w:r>
    </w:p>
    <w:p w14:paraId="286F8CCE" w14:textId="161B50AB" w:rsidR="003C69C1" w:rsidRPr="00565BFB" w:rsidRDefault="00976B97" w:rsidP="003C69C1">
      <w:pPr>
        <w:pStyle w:val="Numreradrubrik2"/>
        <w:spacing w:before="200" w:after="80" w:line="280" w:lineRule="atLeast"/>
        <w:ind w:left="578" w:hanging="578"/>
      </w:pPr>
      <w:bookmarkStart w:id="3" w:name="_Toc52173643"/>
      <w:r>
        <w:t>Avrop</w:t>
      </w:r>
      <w:r w:rsidR="003C69C1" w:rsidRPr="00565BFB">
        <w:t>savtalstid</w:t>
      </w:r>
      <w:bookmarkEnd w:id="3"/>
      <w:r w:rsidR="003C69C1">
        <w:t xml:space="preserve"> </w:t>
      </w:r>
    </w:p>
    <w:p w14:paraId="7E0CCFAF" w14:textId="20EC03C8" w:rsidR="00976B97" w:rsidRDefault="00976B97" w:rsidP="003C69C1">
      <w:pPr>
        <w:spacing w:before="0" w:after="0" w:line="240" w:lineRule="auto"/>
      </w:pPr>
      <w:r>
        <w:t>Avrop</w:t>
      </w:r>
      <w:r w:rsidR="003C69C1">
        <w:t xml:space="preserve">savtalet gäller från och med </w:t>
      </w:r>
      <w:r w:rsidR="00A73017">
        <w:t xml:space="preserve">2021-01-01 </w:t>
      </w:r>
      <w:r w:rsidR="003C69C1" w:rsidRPr="003C69C1">
        <w:t xml:space="preserve">till </w:t>
      </w:r>
      <w:r w:rsidR="006711F5" w:rsidRPr="006711F5">
        <w:t>2022-06-30</w:t>
      </w:r>
      <w:r w:rsidR="00A73017" w:rsidRPr="006711F5">
        <w:t>.</w:t>
      </w:r>
    </w:p>
    <w:p w14:paraId="4C886C2D" w14:textId="77777777" w:rsidR="00445CCB" w:rsidRDefault="00445CCB" w:rsidP="003C69C1">
      <w:pPr>
        <w:spacing w:before="0" w:after="0" w:line="240" w:lineRule="auto"/>
      </w:pPr>
    </w:p>
    <w:p w14:paraId="28AAE113" w14:textId="2F9A0767" w:rsidR="003C69C1" w:rsidRDefault="00B54B37" w:rsidP="003C69C1">
      <w:pPr>
        <w:pStyle w:val="Numreradrubrik2"/>
        <w:spacing w:before="200" w:after="80" w:line="280" w:lineRule="atLeast"/>
        <w:ind w:left="578" w:hanging="578"/>
      </w:pPr>
      <w:bookmarkStart w:id="4" w:name="_Toc52173644"/>
      <w:r>
        <w:t>O</w:t>
      </w:r>
      <w:r w:rsidR="003C69C1">
        <w:t xml:space="preserve">m </w:t>
      </w:r>
      <w:r w:rsidR="000A1065">
        <w:t>E-h</w:t>
      </w:r>
      <w:r w:rsidR="003C69C1">
        <w:t>älsomyndigheten</w:t>
      </w:r>
      <w:bookmarkEnd w:id="4"/>
    </w:p>
    <w:p w14:paraId="7ED50949" w14:textId="4DD220E4" w:rsidR="00AD4A58" w:rsidRPr="00AD4A58" w:rsidRDefault="00B54B37" w:rsidP="003C69C1">
      <w:pPr>
        <w:rPr>
          <w:color w:val="0000FF" w:themeColor="hyperlink"/>
          <w:u w:val="single"/>
        </w:rPr>
      </w:pPr>
      <w:r>
        <w:t>I</w:t>
      </w:r>
      <w:r w:rsidR="003C69C1">
        <w:t xml:space="preserve">nformation finns att läsa på </w:t>
      </w:r>
      <w:hyperlink r:id="rId11" w:history="1">
        <w:r w:rsidRPr="00A35DC4">
          <w:rPr>
            <w:rStyle w:val="Hyperlnk"/>
          </w:rPr>
          <w:t>www.ehalsomyndigheten.se</w:t>
        </w:r>
      </w:hyperlink>
    </w:p>
    <w:p w14:paraId="39BBBBC2" w14:textId="77777777" w:rsidR="003C69C1" w:rsidRPr="00565BFB" w:rsidRDefault="003C69C1" w:rsidP="003C69C1">
      <w:pPr>
        <w:pStyle w:val="Numreradrubrik2"/>
        <w:spacing w:before="200" w:after="80" w:line="280" w:lineRule="atLeast"/>
        <w:ind w:left="578" w:hanging="578"/>
      </w:pPr>
      <w:bookmarkStart w:id="5" w:name="_Toc52173645"/>
      <w:r w:rsidRPr="00565BFB">
        <w:t>Syftet med avropet</w:t>
      </w:r>
      <w:bookmarkEnd w:id="5"/>
      <w:r w:rsidRPr="00565BFB">
        <w:t xml:space="preserve"> </w:t>
      </w:r>
    </w:p>
    <w:p w14:paraId="64B4D4C0" w14:textId="77777777" w:rsidR="0078664A" w:rsidRDefault="003C69C1" w:rsidP="0078664A">
      <w:r w:rsidRPr="004D4015">
        <w:t xml:space="preserve">Syftet med avropet är att teckna </w:t>
      </w:r>
      <w:r w:rsidR="00B54B37">
        <w:t>avrop</w:t>
      </w:r>
      <w:r w:rsidRPr="004D4015">
        <w:t>savtal med en</w:t>
      </w:r>
      <w:r w:rsidR="00B54B37">
        <w:t xml:space="preserve"> (1)</w:t>
      </w:r>
      <w:r>
        <w:t xml:space="preserve"> </w:t>
      </w:r>
      <w:r w:rsidR="00C40F34">
        <w:t>ramavtalsleverantör</w:t>
      </w:r>
      <w:r w:rsidRPr="004D4015">
        <w:t xml:space="preserve"> som under avtalstiden kan leverera</w:t>
      </w:r>
      <w:r>
        <w:t xml:space="preserve"> begärda tjänster.</w:t>
      </w:r>
      <w:r w:rsidRPr="004D4015">
        <w:t xml:space="preserve"> </w:t>
      </w:r>
      <w:r w:rsidR="00D349AA">
        <w:t>E-h</w:t>
      </w:r>
      <w:r>
        <w:t xml:space="preserve">älsomyndigheten har behov av en (1) </w:t>
      </w:r>
      <w:r w:rsidRPr="00250960">
        <w:t xml:space="preserve">konsult, </w:t>
      </w:r>
      <w:bookmarkStart w:id="6" w:name="_Toc1386389"/>
      <w:bookmarkStart w:id="7" w:name="_Toc519069556"/>
      <w:r w:rsidR="0078664A">
        <w:t>som kommer arbeta främst inom projektet NLL ”Nationella Läkemedelslistan”,  dock kan det förekomma arbete i förvaltningsorganisationen.</w:t>
      </w:r>
    </w:p>
    <w:p w14:paraId="7EE2D390" w14:textId="0852AB03" w:rsidR="0078664A" w:rsidRDefault="0078664A" w:rsidP="0078664A">
      <w:pPr>
        <w:pStyle w:val="Numreradrubrik2"/>
      </w:pPr>
      <w:bookmarkStart w:id="8" w:name="_Toc52173646"/>
      <w:r>
        <w:t>Om Nationella läkemedelslistan (NLL)</w:t>
      </w:r>
      <w:bookmarkEnd w:id="8"/>
      <w:bookmarkEnd w:id="7"/>
      <w:bookmarkEnd w:id="6"/>
    </w:p>
    <w:p w14:paraId="5EDB397D" w14:textId="4916CABE" w:rsidR="0078664A" w:rsidRDefault="0078664A" w:rsidP="0078664A">
      <w:r>
        <w:t xml:space="preserve">Regeringen har gett </w:t>
      </w:r>
      <w:r w:rsidR="00F11AD0">
        <w:t>E-h</w:t>
      </w:r>
      <w:r>
        <w:t>älsomyndigheten i uppdrag att utveckla och införa Nationella läkemedelslistan. Arbetet ska ske i samverkan med ett flertal myndigheter, organisationer och representanter för patienterna.</w:t>
      </w:r>
    </w:p>
    <w:p w14:paraId="3BD2E658" w14:textId="1144AFE9" w:rsidR="00AD4A58" w:rsidRDefault="0078664A" w:rsidP="003C69C1">
      <w:r>
        <w:t>Nationella läkemedelslistan blir en rikstäckande informationskälla som ska ge vården, omsorgen, apoteken och patienten själv tillgång till samma information om patientens förskrivna och uthämtade läkemedel. Den kommer att ersätta dagens receptregister och läkemedelsförteckningen.</w:t>
      </w:r>
    </w:p>
    <w:p w14:paraId="131D3266" w14:textId="77777777" w:rsidR="00AD4A58" w:rsidRDefault="00AD4A58" w:rsidP="003C69C1"/>
    <w:p w14:paraId="0C3CFE03" w14:textId="77777777" w:rsidR="003C69C1" w:rsidRDefault="003C69C1" w:rsidP="003C69C1">
      <w:pPr>
        <w:pStyle w:val="Numreradrubrik2"/>
        <w:spacing w:before="200" w:after="80" w:line="280" w:lineRule="atLeast"/>
        <w:ind w:left="578" w:hanging="578"/>
      </w:pPr>
      <w:bookmarkStart w:id="9" w:name="_Toc52173647"/>
      <w:r>
        <w:t>Uppdraget</w:t>
      </w:r>
      <w:bookmarkEnd w:id="9"/>
    </w:p>
    <w:p w14:paraId="7876EC5F" w14:textId="77777777" w:rsidR="0078664A" w:rsidRDefault="0078664A" w:rsidP="0078664A">
      <w:r>
        <w:t xml:space="preserve">Den nationella läkemedelslistans centrala del är ett register och ett antal bastjänster. Dessa tjänster ska externa system (journalsystem i vården och expeditionssystem på apotek) ansluta till. Uppdraget innebär att </w:t>
      </w:r>
      <w:proofErr w:type="spellStart"/>
      <w:r>
        <w:t>systemtesta</w:t>
      </w:r>
      <w:proofErr w:type="spellEnd"/>
      <w:r>
        <w:t xml:space="preserve"> dessa tjänster samt underliggande tjänster. </w:t>
      </w:r>
    </w:p>
    <w:p w14:paraId="53F21EE6" w14:textId="4914760F" w:rsidR="00445CCB" w:rsidRDefault="003C69C1" w:rsidP="003C69C1">
      <w:r>
        <w:lastRenderedPageBreak/>
        <w:t xml:space="preserve">Uppdraget genomförs främst i </w:t>
      </w:r>
      <w:r w:rsidR="00D349AA">
        <w:t>E-h</w:t>
      </w:r>
      <w:r>
        <w:t>älsomyndighetens lokaler</w:t>
      </w:r>
      <w:r w:rsidR="007B741B">
        <w:t xml:space="preserve"> </w:t>
      </w:r>
      <w:r w:rsidR="007B741B" w:rsidRPr="006711F5">
        <w:t xml:space="preserve">i </w:t>
      </w:r>
      <w:r w:rsidR="006711F5" w:rsidRPr="006711F5">
        <w:t xml:space="preserve">Stockholm </w:t>
      </w:r>
      <w:r w:rsidRPr="006711F5">
        <w:t>under</w:t>
      </w:r>
      <w:r>
        <w:t xml:space="preserve"> kontorstid </w:t>
      </w:r>
      <w:r w:rsidRPr="006711F5">
        <w:t xml:space="preserve">motsvarande </w:t>
      </w:r>
      <w:r w:rsidR="006711F5">
        <w:t>heltidstjänst (40 timmar/vecka)</w:t>
      </w:r>
      <w:r w:rsidRPr="006711F5">
        <w:t xml:space="preserve"> efter myndighetens aktuella behov.</w:t>
      </w:r>
      <w:r w:rsidR="007B741B" w:rsidRPr="006711F5">
        <w:t xml:space="preserve"> </w:t>
      </w:r>
      <w:r w:rsidR="006711F5" w:rsidRPr="006711F5">
        <w:t xml:space="preserve">I vissa extrema situationer som till exempel nuvarande pandemi, </w:t>
      </w:r>
      <w:r w:rsidR="006711F5">
        <w:t>Covid-19</w:t>
      </w:r>
      <w:r w:rsidR="006711F5" w:rsidRPr="006711F5">
        <w:t xml:space="preserve">, kan det vara aktuellt med arbete </w:t>
      </w:r>
      <w:r w:rsidR="006711F5">
        <w:t>hemifrån</w:t>
      </w:r>
      <w:r w:rsidR="006711F5" w:rsidRPr="006711F5">
        <w:t xml:space="preserve">. </w:t>
      </w:r>
      <w:r w:rsidR="007B741B" w:rsidRPr="006711F5">
        <w:t xml:space="preserve">Resor till </w:t>
      </w:r>
      <w:r w:rsidR="00D349AA" w:rsidRPr="006711F5">
        <w:t>E-h</w:t>
      </w:r>
      <w:r w:rsidR="007B741B" w:rsidRPr="006711F5">
        <w:t xml:space="preserve">älsomyndighetens kontor i </w:t>
      </w:r>
      <w:r w:rsidR="006711F5" w:rsidRPr="006711F5">
        <w:t>Kalmar</w:t>
      </w:r>
      <w:r w:rsidR="007B741B" w:rsidRPr="006711F5">
        <w:t xml:space="preserve"> kan förekomma.</w:t>
      </w:r>
      <w:r w:rsidR="007B741B">
        <w:t xml:space="preserve"> </w:t>
      </w:r>
    </w:p>
    <w:p w14:paraId="270B57B5" w14:textId="77777777" w:rsidR="0078664A" w:rsidRDefault="0078664A" w:rsidP="0078664A">
      <w:pPr>
        <w:pStyle w:val="Numreradrubrik3"/>
      </w:pPr>
      <w:bookmarkStart w:id="10" w:name="_Toc1386392"/>
      <w:bookmarkStart w:id="11" w:name="_Toc52173648"/>
      <w:r>
        <w:t>Konsultens ansvarsområde</w:t>
      </w:r>
      <w:bookmarkEnd w:id="11"/>
      <w:bookmarkEnd w:id="10"/>
    </w:p>
    <w:p w14:paraId="79307D5D" w14:textId="77777777" w:rsidR="0078664A" w:rsidRDefault="0078664A" w:rsidP="0078664A">
      <w:r>
        <w:t xml:space="preserve">Som testspecialist kommer konsulten arbeta i ett </w:t>
      </w:r>
      <w:proofErr w:type="spellStart"/>
      <w:r>
        <w:t>agilt</w:t>
      </w:r>
      <w:proofErr w:type="spellEnd"/>
      <w:r>
        <w:t xml:space="preserve"> team där alla delar av systemet utvecklas, från databas till </w:t>
      </w:r>
      <w:proofErr w:type="spellStart"/>
      <w:r>
        <w:t>affärslager</w:t>
      </w:r>
      <w:proofErr w:type="spellEnd"/>
      <w:r>
        <w:t xml:space="preserve"> och externt tjänstegränssnitt. Konsultens ansvarsområde är att tillsammans med teamet kvalitetssäkra alla delar och ansvara för systemtest. Konsulten kan även arbeta självständigt inom sitt ansvarsområde.</w:t>
      </w:r>
    </w:p>
    <w:p w14:paraId="544644FB" w14:textId="77777777" w:rsidR="0078664A" w:rsidRDefault="0078664A" w:rsidP="0078664A">
      <w:pPr>
        <w:rPr>
          <w:b/>
          <w:bCs/>
        </w:rPr>
      </w:pPr>
      <w:r>
        <w:rPr>
          <w:b/>
          <w:bCs/>
        </w:rPr>
        <w:t xml:space="preserve">Uppdraget kan bestå </w:t>
      </w:r>
      <w:proofErr w:type="gramStart"/>
      <w:r>
        <w:rPr>
          <w:b/>
          <w:bCs/>
        </w:rPr>
        <w:t>bl.a.</w:t>
      </w:r>
      <w:proofErr w:type="gramEnd"/>
      <w:r>
        <w:rPr>
          <w:b/>
          <w:bCs/>
        </w:rPr>
        <w:t xml:space="preserve"> av följande uppgifter:</w:t>
      </w:r>
    </w:p>
    <w:p w14:paraId="26D1361D" w14:textId="77777777" w:rsidR="0078664A" w:rsidRDefault="0078664A" w:rsidP="0078664A">
      <w:pPr>
        <w:pStyle w:val="Liststycke"/>
        <w:numPr>
          <w:ilvl w:val="0"/>
          <w:numId w:val="24"/>
        </w:numPr>
      </w:pPr>
      <w:r>
        <w:t xml:space="preserve">Designa, implementera och exekvera tester för tjänster och underliggande </w:t>
      </w:r>
      <w:proofErr w:type="spellStart"/>
      <w:r>
        <w:t>affärslager</w:t>
      </w:r>
      <w:proofErr w:type="spellEnd"/>
      <w:r>
        <w:t xml:space="preserve">, kan innebära GUI tester. </w:t>
      </w:r>
    </w:p>
    <w:p w14:paraId="4315C3B6" w14:textId="77777777" w:rsidR="0078664A" w:rsidRDefault="0078664A" w:rsidP="0078664A">
      <w:pPr>
        <w:pStyle w:val="Liststycke"/>
        <w:numPr>
          <w:ilvl w:val="0"/>
          <w:numId w:val="24"/>
        </w:numPr>
      </w:pPr>
      <w:r>
        <w:t>Uppdatera och skapa nya automatiserade tester som körs i CI-pipeline (</w:t>
      </w:r>
      <w:proofErr w:type="spellStart"/>
      <w:r>
        <w:t>Continuos</w:t>
      </w:r>
      <w:proofErr w:type="spellEnd"/>
      <w:r>
        <w:t xml:space="preserve"> integration).</w:t>
      </w:r>
    </w:p>
    <w:p w14:paraId="3501FA67" w14:textId="77777777" w:rsidR="0078664A" w:rsidRDefault="0078664A" w:rsidP="0078664A">
      <w:pPr>
        <w:pStyle w:val="Liststycke"/>
        <w:numPr>
          <w:ilvl w:val="0"/>
          <w:numId w:val="24"/>
        </w:numPr>
      </w:pPr>
      <w:r>
        <w:t xml:space="preserve">Programmera i till exempel </w:t>
      </w:r>
      <w:proofErr w:type="spellStart"/>
      <w:r>
        <w:t>groovy</w:t>
      </w:r>
      <w:proofErr w:type="spellEnd"/>
      <w:r>
        <w:t xml:space="preserve"> för testautomatiseringen och använda testramverk utvecklat i </w:t>
      </w:r>
      <w:proofErr w:type="spellStart"/>
      <w:r>
        <w:t>groovy</w:t>
      </w:r>
      <w:proofErr w:type="spellEnd"/>
      <w:r>
        <w:t>.</w:t>
      </w:r>
    </w:p>
    <w:p w14:paraId="27F020BB" w14:textId="0A6CC44D" w:rsidR="0078664A" w:rsidRDefault="0078664A" w:rsidP="0078664A">
      <w:pPr>
        <w:pStyle w:val="Liststycke"/>
        <w:numPr>
          <w:ilvl w:val="0"/>
          <w:numId w:val="24"/>
        </w:numPr>
      </w:pPr>
      <w:r>
        <w:t xml:space="preserve">Delta i </w:t>
      </w:r>
      <w:proofErr w:type="spellStart"/>
      <w:r>
        <w:t>agilt</w:t>
      </w:r>
      <w:proofErr w:type="spellEnd"/>
      <w:r>
        <w:t xml:space="preserve"> arbete.</w:t>
      </w:r>
    </w:p>
    <w:p w14:paraId="09B37952" w14:textId="01D08E91" w:rsidR="00F11AD0" w:rsidRDefault="00F11AD0" w:rsidP="00F11AD0">
      <w:pPr>
        <w:pStyle w:val="Liststycke"/>
        <w:numPr>
          <w:ilvl w:val="0"/>
          <w:numId w:val="24"/>
        </w:numPr>
      </w:pPr>
      <w:r w:rsidRPr="00F11AD0">
        <w:t>Planera, leda och utföra acceptanstester tillsammans med mottagare av leverans.</w:t>
      </w:r>
    </w:p>
    <w:p w14:paraId="188139B6" w14:textId="736F8784" w:rsidR="00FE5D7D" w:rsidRDefault="0078664A" w:rsidP="00976B97">
      <w:r>
        <w:t xml:space="preserve">Uppdraget kan förändras där </w:t>
      </w:r>
      <w:proofErr w:type="gramStart"/>
      <w:r>
        <w:t>t.ex.</w:t>
      </w:r>
      <w:proofErr w:type="gramEnd"/>
      <w:r>
        <w:t xml:space="preserve"> konsulten kan komma att ingå i andra projekt alternativt förvaltningsarbete, eller arbeta mer med automatiserade CI-tester.</w:t>
      </w:r>
    </w:p>
    <w:p w14:paraId="138E6A5E" w14:textId="1C4DDD2F" w:rsidR="00FE5D7D" w:rsidRDefault="00FE5D7D" w:rsidP="00FE5D7D">
      <w:pPr>
        <w:pStyle w:val="Numreradrubrik2"/>
      </w:pPr>
      <w:bookmarkStart w:id="12" w:name="_Toc52173649"/>
      <w:r>
        <w:t>Resor</w:t>
      </w:r>
      <w:bookmarkEnd w:id="12"/>
    </w:p>
    <w:p w14:paraId="0BA919D8" w14:textId="44C54867" w:rsidR="00976B97" w:rsidRDefault="00976B97" w:rsidP="00976B97">
      <w:r>
        <w:t xml:space="preserve">Resor och eventuell logi bokas och betalas av </w:t>
      </w:r>
      <w:r w:rsidR="00D349AA">
        <w:t>E-h</w:t>
      </w:r>
      <w:r>
        <w:t xml:space="preserve">älsomyndigheten. </w:t>
      </w:r>
    </w:p>
    <w:p w14:paraId="71511B07" w14:textId="6CC43F63" w:rsidR="00976B97" w:rsidRPr="00FD6355" w:rsidRDefault="00976B97" w:rsidP="00976B97">
      <w:r>
        <w:t xml:space="preserve">Inga övriga kostnader får tillkomma under avtalsperioden om de inte är uttryckligen/skriftligen godkända av </w:t>
      </w:r>
      <w:r w:rsidR="00D349AA">
        <w:t>E-h</w:t>
      </w:r>
      <w:r>
        <w:t>älsomyndigheten.</w:t>
      </w:r>
    </w:p>
    <w:p w14:paraId="4F86D826" w14:textId="1EDAA77E" w:rsidR="007B741B" w:rsidRDefault="00976B97" w:rsidP="00976B97">
      <w:pPr>
        <w:pStyle w:val="Numreradrubrik2"/>
      </w:pPr>
      <w:bookmarkStart w:id="13" w:name="_Toc52173650"/>
      <w:r>
        <w:t>Under</w:t>
      </w:r>
      <w:r w:rsidR="00C40F34">
        <w:t>leverantör</w:t>
      </w:r>
      <w:bookmarkEnd w:id="13"/>
    </w:p>
    <w:p w14:paraId="031F0658" w14:textId="573E96A8" w:rsidR="003C69C1" w:rsidRPr="00957072" w:rsidRDefault="003C69C1" w:rsidP="003C69C1">
      <w:r w:rsidRPr="00F234D1">
        <w:t xml:space="preserve">I det fall </w:t>
      </w:r>
      <w:r w:rsidR="001460C1">
        <w:t>ramavtal</w:t>
      </w:r>
      <w:r w:rsidR="002F1453">
        <w:t>s</w:t>
      </w:r>
      <w:r w:rsidR="001460C1">
        <w:t>leverantören</w:t>
      </w:r>
      <w:r w:rsidRPr="00F234D1">
        <w:t xml:space="preserve"> avser att nyttja under</w:t>
      </w:r>
      <w:r w:rsidR="00C40F34">
        <w:t>leverantör</w:t>
      </w:r>
      <w:r w:rsidRPr="00F234D1">
        <w:t xml:space="preserve"> för genomförande av uppdraget, ska denne/dessa redovisas nedan.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4"/>
        <w:gridCol w:w="2236"/>
        <w:gridCol w:w="2825"/>
      </w:tblGrid>
      <w:tr w:rsidR="003C69C1" w:rsidRPr="00957072" w14:paraId="584E6CFC" w14:textId="77777777" w:rsidTr="000A6EA3">
        <w:trPr>
          <w:trHeight w:val="527"/>
        </w:trPr>
        <w:tc>
          <w:tcPr>
            <w:tcW w:w="2476" w:type="dxa"/>
            <w:tcMar>
              <w:top w:w="0" w:type="dxa"/>
              <w:left w:w="108" w:type="dxa"/>
              <w:bottom w:w="0" w:type="dxa"/>
              <w:right w:w="108" w:type="dxa"/>
            </w:tcMar>
            <w:hideMark/>
          </w:tcPr>
          <w:p w14:paraId="58431DF5" w14:textId="77777777" w:rsidR="003C69C1" w:rsidRPr="00957072" w:rsidRDefault="003C69C1" w:rsidP="000A6EA3">
            <w:pPr>
              <w:rPr>
                <w:b/>
                <w:bCs/>
              </w:rPr>
            </w:pPr>
            <w:r w:rsidRPr="00957072">
              <w:br w:type="page"/>
            </w:r>
            <w:r w:rsidRPr="00C035D6">
              <w:rPr>
                <w:b/>
              </w:rPr>
              <w:t>Företags</w:t>
            </w:r>
            <w:r>
              <w:t>n</w:t>
            </w:r>
            <w:r w:rsidRPr="00957072">
              <w:rPr>
                <w:b/>
                <w:bCs/>
              </w:rPr>
              <w:t>amn</w:t>
            </w:r>
          </w:p>
        </w:tc>
        <w:tc>
          <w:tcPr>
            <w:tcW w:w="2365" w:type="dxa"/>
            <w:tcMar>
              <w:top w:w="0" w:type="dxa"/>
              <w:left w:w="108" w:type="dxa"/>
              <w:bottom w:w="0" w:type="dxa"/>
              <w:right w:w="108" w:type="dxa"/>
            </w:tcMar>
            <w:hideMark/>
          </w:tcPr>
          <w:p w14:paraId="21E11E7E" w14:textId="77777777" w:rsidR="003C69C1" w:rsidRPr="00957072" w:rsidRDefault="003C69C1" w:rsidP="000A6EA3">
            <w:pPr>
              <w:rPr>
                <w:b/>
                <w:bCs/>
              </w:rPr>
            </w:pPr>
            <w:r w:rsidRPr="00957072">
              <w:rPr>
                <w:b/>
                <w:bCs/>
              </w:rPr>
              <w:t>Organisations nr.</w:t>
            </w:r>
          </w:p>
        </w:tc>
        <w:tc>
          <w:tcPr>
            <w:tcW w:w="3097" w:type="dxa"/>
            <w:tcMar>
              <w:top w:w="0" w:type="dxa"/>
              <w:left w:w="108" w:type="dxa"/>
              <w:bottom w:w="0" w:type="dxa"/>
              <w:right w:w="108" w:type="dxa"/>
            </w:tcMar>
            <w:hideMark/>
          </w:tcPr>
          <w:p w14:paraId="545B9420" w14:textId="77777777" w:rsidR="003C69C1" w:rsidRPr="00957072" w:rsidRDefault="003C69C1" w:rsidP="000A6EA3">
            <w:pPr>
              <w:rPr>
                <w:b/>
                <w:bCs/>
              </w:rPr>
            </w:pPr>
            <w:r w:rsidRPr="00957072">
              <w:rPr>
                <w:b/>
                <w:bCs/>
              </w:rPr>
              <w:t>Beskrivning</w:t>
            </w:r>
          </w:p>
        </w:tc>
      </w:tr>
      <w:tr w:rsidR="003C69C1" w:rsidRPr="00957072" w14:paraId="0EAED432" w14:textId="77777777" w:rsidTr="000A6EA3">
        <w:trPr>
          <w:trHeight w:val="527"/>
        </w:trPr>
        <w:tc>
          <w:tcPr>
            <w:tcW w:w="2476" w:type="dxa"/>
            <w:tcMar>
              <w:top w:w="0" w:type="dxa"/>
              <w:left w:w="108" w:type="dxa"/>
              <w:bottom w:w="0" w:type="dxa"/>
              <w:right w:w="108" w:type="dxa"/>
            </w:tcMar>
            <w:vAlign w:val="center"/>
            <w:hideMark/>
          </w:tcPr>
          <w:p w14:paraId="53B7E5D3" w14:textId="77777777" w:rsidR="003C69C1" w:rsidRPr="00957072" w:rsidRDefault="003C69C1" w:rsidP="000A6EA3">
            <w:r w:rsidRPr="00957072">
              <w:fldChar w:fldCharType="begin">
                <w:ffData>
                  <w:name w:val=""/>
                  <w:enabled/>
                  <w:calcOnExit w:val="0"/>
                  <w:textInput/>
                </w:ffData>
              </w:fldChar>
            </w:r>
            <w:r w:rsidRPr="00957072">
              <w:instrText xml:space="preserve"> FORMTEXT </w:instrText>
            </w:r>
            <w:r w:rsidRPr="00957072">
              <w:fldChar w:fldCharType="separate"/>
            </w:r>
            <w:bookmarkStart w:id="14" w:name="_GoBack"/>
            <w:r>
              <w:rPr>
                <w:noProof/>
              </w:rPr>
              <w:t> </w:t>
            </w:r>
            <w:r>
              <w:rPr>
                <w:noProof/>
              </w:rPr>
              <w:t> </w:t>
            </w:r>
            <w:r>
              <w:rPr>
                <w:noProof/>
              </w:rPr>
              <w:t> </w:t>
            </w:r>
            <w:r>
              <w:rPr>
                <w:noProof/>
              </w:rPr>
              <w:t> </w:t>
            </w:r>
            <w:r>
              <w:rPr>
                <w:noProof/>
              </w:rPr>
              <w:t> </w:t>
            </w:r>
            <w:bookmarkEnd w:id="14"/>
            <w:r w:rsidRPr="00957072">
              <w:fldChar w:fldCharType="end"/>
            </w:r>
          </w:p>
        </w:tc>
        <w:tc>
          <w:tcPr>
            <w:tcW w:w="2365" w:type="dxa"/>
            <w:tcMar>
              <w:top w:w="0" w:type="dxa"/>
              <w:left w:w="108" w:type="dxa"/>
              <w:bottom w:w="0" w:type="dxa"/>
              <w:right w:w="108" w:type="dxa"/>
            </w:tcMar>
            <w:vAlign w:val="center"/>
            <w:hideMark/>
          </w:tcPr>
          <w:p w14:paraId="50F8A72B" w14:textId="77777777" w:rsidR="003C69C1" w:rsidRPr="00957072" w:rsidRDefault="003C69C1" w:rsidP="000A6EA3">
            <w:r w:rsidRPr="00957072">
              <w:fldChar w:fldCharType="begin">
                <w:ffData>
                  <w:name w:val=""/>
                  <w:enabled/>
                  <w:calcOnExit w:val="0"/>
                  <w:textInput/>
                </w:ffData>
              </w:fldChar>
            </w:r>
            <w:r w:rsidRPr="00957072">
              <w:instrText xml:space="preserve"> FORMTEXT </w:instrText>
            </w:r>
            <w:r w:rsidRPr="00957072">
              <w:fldChar w:fldCharType="separate"/>
            </w:r>
            <w:r>
              <w:rPr>
                <w:noProof/>
              </w:rPr>
              <w:t> </w:t>
            </w:r>
            <w:r>
              <w:rPr>
                <w:noProof/>
              </w:rPr>
              <w:t> </w:t>
            </w:r>
            <w:r>
              <w:rPr>
                <w:noProof/>
              </w:rPr>
              <w:t> </w:t>
            </w:r>
            <w:r>
              <w:rPr>
                <w:noProof/>
              </w:rPr>
              <w:t> </w:t>
            </w:r>
            <w:r>
              <w:rPr>
                <w:noProof/>
              </w:rPr>
              <w:t> </w:t>
            </w:r>
            <w:r w:rsidRPr="00957072">
              <w:fldChar w:fldCharType="end"/>
            </w:r>
          </w:p>
        </w:tc>
        <w:tc>
          <w:tcPr>
            <w:tcW w:w="3097" w:type="dxa"/>
            <w:tcMar>
              <w:top w:w="0" w:type="dxa"/>
              <w:left w:w="108" w:type="dxa"/>
              <w:bottom w:w="0" w:type="dxa"/>
              <w:right w:w="108" w:type="dxa"/>
            </w:tcMar>
            <w:vAlign w:val="center"/>
            <w:hideMark/>
          </w:tcPr>
          <w:p w14:paraId="6E31FC74" w14:textId="77777777" w:rsidR="003C69C1" w:rsidRPr="00957072" w:rsidRDefault="003C69C1" w:rsidP="000A6EA3">
            <w:r w:rsidRPr="00957072">
              <w:fldChar w:fldCharType="begin">
                <w:ffData>
                  <w:name w:val=""/>
                  <w:enabled/>
                  <w:calcOnExit w:val="0"/>
                  <w:textInput/>
                </w:ffData>
              </w:fldChar>
            </w:r>
            <w:r w:rsidRPr="00957072">
              <w:instrText xml:space="preserve"> FORMTEXT </w:instrText>
            </w:r>
            <w:r w:rsidRPr="00957072">
              <w:fldChar w:fldCharType="separate"/>
            </w:r>
            <w:r>
              <w:rPr>
                <w:noProof/>
              </w:rPr>
              <w:t> </w:t>
            </w:r>
            <w:r>
              <w:rPr>
                <w:noProof/>
              </w:rPr>
              <w:t> </w:t>
            </w:r>
            <w:r>
              <w:rPr>
                <w:noProof/>
              </w:rPr>
              <w:t> </w:t>
            </w:r>
            <w:r>
              <w:rPr>
                <w:noProof/>
              </w:rPr>
              <w:t> </w:t>
            </w:r>
            <w:r>
              <w:rPr>
                <w:noProof/>
              </w:rPr>
              <w:t> </w:t>
            </w:r>
            <w:r w:rsidRPr="00957072">
              <w:fldChar w:fldCharType="end"/>
            </w:r>
          </w:p>
        </w:tc>
      </w:tr>
    </w:tbl>
    <w:p w14:paraId="640F44EC" w14:textId="77777777" w:rsidR="003C69C1" w:rsidRDefault="003C69C1" w:rsidP="003C69C1"/>
    <w:p w14:paraId="38D40BDE" w14:textId="77777777" w:rsidR="003C69C1" w:rsidRPr="007B637B" w:rsidRDefault="003C69C1" w:rsidP="003C69C1">
      <w:pPr>
        <w:pStyle w:val="Numreradrubrik1"/>
        <w:spacing w:before="400" w:after="380" w:line="360" w:lineRule="atLeast"/>
      </w:pPr>
      <w:bookmarkStart w:id="15" w:name="_Toc52173651"/>
      <w:r w:rsidRPr="007B637B">
        <w:lastRenderedPageBreak/>
        <w:t>K</w:t>
      </w:r>
      <w:r w:rsidR="00976B97">
        <w:t>rav</w:t>
      </w:r>
      <w:bookmarkEnd w:id="15"/>
      <w:r w:rsidRPr="007B637B">
        <w:t xml:space="preserve"> </w:t>
      </w:r>
    </w:p>
    <w:p w14:paraId="39D82056" w14:textId="617F251E" w:rsidR="003C69C1" w:rsidRDefault="00B81579" w:rsidP="00B81579">
      <w:pPr>
        <w:pStyle w:val="Numreradrubrik2"/>
        <w:spacing w:before="200" w:after="80" w:line="280" w:lineRule="atLeast"/>
        <w:ind w:left="578" w:hanging="578"/>
      </w:pPr>
      <w:bookmarkStart w:id="16" w:name="_Toc52173652"/>
      <w:r>
        <w:t>Obligatoriska krav (k</w:t>
      </w:r>
      <w:r w:rsidR="003C69C1">
        <w:t>ompetenser, erfarenheter och förmågor</w:t>
      </w:r>
      <w:r>
        <w:t>)</w:t>
      </w:r>
      <w:bookmarkEnd w:id="16"/>
    </w:p>
    <w:p w14:paraId="2019C24A" w14:textId="77777777" w:rsidR="00E13F6E" w:rsidRDefault="00E13F6E" w:rsidP="00E13F6E">
      <w:r>
        <w:t>Leverantörens konsult ska ha mycket god förmåga att kommunicera i tal och skrift på svenska.</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6"/>
        <w:gridCol w:w="992"/>
      </w:tblGrid>
      <w:tr w:rsidR="00E13F6E" w:rsidRPr="00491479" w14:paraId="6399F04F" w14:textId="77777777" w:rsidTr="0078664A">
        <w:tc>
          <w:tcPr>
            <w:tcW w:w="6516" w:type="dxa"/>
          </w:tcPr>
          <w:p w14:paraId="10D75478" w14:textId="4FEAFBB2" w:rsidR="00E13F6E" w:rsidRPr="00491479" w:rsidRDefault="00E13F6E" w:rsidP="00DC166D">
            <w:r w:rsidRPr="00491479">
              <w:t xml:space="preserve">Är </w:t>
            </w:r>
            <w:r>
              <w:t>detta krav uppfyllt?</w:t>
            </w:r>
          </w:p>
        </w:tc>
        <w:tc>
          <w:tcPr>
            <w:tcW w:w="992" w:type="dxa"/>
          </w:tcPr>
          <w:p w14:paraId="2FD042A8" w14:textId="77777777" w:rsidR="00E13F6E" w:rsidRPr="00491479" w:rsidRDefault="00E13F6E" w:rsidP="00DC166D">
            <w:r w:rsidRPr="00C86E4D">
              <w:fldChar w:fldCharType="begin">
                <w:ffData>
                  <w:name w:val="Kryss1"/>
                  <w:enabled/>
                  <w:calcOnExit w:val="0"/>
                  <w:checkBox>
                    <w:sizeAuto/>
                    <w:default w:val="0"/>
                    <w:checked w:val="0"/>
                  </w:checkBox>
                </w:ffData>
              </w:fldChar>
            </w:r>
            <w:r w:rsidRPr="00C86E4D">
              <w:instrText xml:space="preserve"> FORMCHECKBOX </w:instrText>
            </w:r>
            <w:r w:rsidR="00841F51">
              <w:fldChar w:fldCharType="separate"/>
            </w:r>
            <w:r w:rsidRPr="00C86E4D">
              <w:fldChar w:fldCharType="end"/>
            </w:r>
            <w:r w:rsidRPr="00C86E4D">
              <w:t xml:space="preserve"> Ja</w:t>
            </w:r>
          </w:p>
        </w:tc>
      </w:tr>
    </w:tbl>
    <w:p w14:paraId="0AFB7521" w14:textId="77777777" w:rsidR="00E13F6E" w:rsidRDefault="00E13F6E" w:rsidP="00CF1E90">
      <w:pPr>
        <w:spacing w:before="0" w:after="0" w:line="240" w:lineRule="auto"/>
      </w:pPr>
    </w:p>
    <w:p w14:paraId="335D512B" w14:textId="07915BC7" w:rsidR="003C69C1" w:rsidRDefault="00DA4938" w:rsidP="00CF1E90">
      <w:pPr>
        <w:spacing w:before="0" w:after="0" w:line="240" w:lineRule="auto"/>
      </w:pPr>
      <w:r>
        <w:t>Ramavtals</w:t>
      </w:r>
      <w:r w:rsidR="00C40F34">
        <w:t>ramavtalsleverantör</w:t>
      </w:r>
      <w:r w:rsidR="003C69C1" w:rsidRPr="008A04D1">
        <w:t xml:space="preserve">ens konsult ska ha mycket </w:t>
      </w:r>
      <w:r w:rsidR="002F1453" w:rsidRPr="008A04D1">
        <w:t xml:space="preserve">god </w:t>
      </w:r>
      <w:r w:rsidR="002F1453">
        <w:t>kompetens</w:t>
      </w:r>
      <w:r w:rsidR="003C69C1" w:rsidRPr="008A04D1">
        <w:t xml:space="preserve"> </w:t>
      </w:r>
      <w:r w:rsidR="003C69C1">
        <w:t xml:space="preserve">och </w:t>
      </w:r>
      <w:r w:rsidR="003C69C1" w:rsidRPr="008A04D1">
        <w:t>erfarenhet</w:t>
      </w:r>
      <w:r w:rsidR="003C69C1">
        <w:t xml:space="preserve"> </w:t>
      </w:r>
      <w:r w:rsidR="002F26C8">
        <w:t xml:space="preserve">som </w:t>
      </w:r>
      <w:r w:rsidR="002F26C8" w:rsidRPr="002F26C8">
        <w:t>testspecialist,</w:t>
      </w:r>
      <w:r w:rsidR="003C69C1" w:rsidRPr="002F26C8">
        <w:t xml:space="preserve"> och förmåga</w:t>
      </w:r>
      <w:r w:rsidR="003C69C1" w:rsidRPr="008A04D1">
        <w:t xml:space="preserve"> av att utfö</w:t>
      </w:r>
      <w:r w:rsidR="003C69C1">
        <w:t xml:space="preserve">ra uppdraget </w:t>
      </w:r>
      <w:r w:rsidR="003C69C1" w:rsidRPr="008A04D1">
        <w:t>på ett för myndigheten optimalt sätt.</w:t>
      </w:r>
    </w:p>
    <w:p w14:paraId="1DFFB4DE" w14:textId="77777777" w:rsidR="00CF1E90" w:rsidRDefault="00CF1E90" w:rsidP="00CF1E90">
      <w:pPr>
        <w:spacing w:before="0" w:after="0" w:line="240" w:lineRule="auto"/>
      </w:pPr>
    </w:p>
    <w:p w14:paraId="75CA5EBE" w14:textId="77777777" w:rsidR="008E73F4" w:rsidRDefault="003C69C1" w:rsidP="003C69C1">
      <w:r>
        <w:t>Ur ett bifogat CV ska följande kompetens, erfarenhet och förmåga kunna utläsas för att konsulten skall gå vidare till utvärderingen:</w:t>
      </w:r>
    </w:p>
    <w:tbl>
      <w:tblPr>
        <w:tblStyle w:val="Tabellrutnt"/>
        <w:tblW w:w="0" w:type="auto"/>
        <w:tblLook w:val="04A0" w:firstRow="1" w:lastRow="0" w:firstColumn="1" w:lastColumn="0" w:noHBand="0" w:noVBand="1"/>
      </w:tblPr>
      <w:tblGrid>
        <w:gridCol w:w="7503"/>
      </w:tblGrid>
      <w:tr w:rsidR="008E73F4" w14:paraId="1CEBDF45" w14:textId="77777777" w:rsidTr="0084018F">
        <w:tc>
          <w:tcPr>
            <w:tcW w:w="7503" w:type="dxa"/>
          </w:tcPr>
          <w:p w14:paraId="273AFC40" w14:textId="76B23FFB" w:rsidR="00333177" w:rsidRDefault="008E73F4" w:rsidP="00074498">
            <w:pPr>
              <w:spacing w:after="80" w:line="260" w:lineRule="atLeast"/>
              <w:ind w:left="284" w:hanging="284"/>
              <w:contextualSpacing/>
            </w:pPr>
            <w:r>
              <w:t xml:space="preserve">1. </w:t>
            </w:r>
            <w:r w:rsidR="002F26C8">
              <w:t>Minst tre (3) års erfarenhet av att designa, implementera eller exekvera tester för system utan grafiskt gränssnitt (t.ex. tjänstebaserad plattform, back-end tester). Minst sex (6) månader av arbetslivserfarenheten ska vara förvärvad någon gång under den senaste tvåårsperioden.</w:t>
            </w:r>
          </w:p>
        </w:tc>
      </w:tr>
      <w:tr w:rsidR="00594A7D" w14:paraId="51D37459" w14:textId="77777777" w:rsidTr="0084018F">
        <w:tc>
          <w:tcPr>
            <w:tcW w:w="7503" w:type="dxa"/>
          </w:tcPr>
          <w:p w14:paraId="1FE12080" w14:textId="77777777" w:rsidR="00594A7D" w:rsidRDefault="00594A7D" w:rsidP="000A6EA3">
            <w:r>
              <w:t>Var på CV kan detta utläsas</w:t>
            </w:r>
          </w:p>
          <w:p w14:paraId="1AA89E73" w14:textId="77777777" w:rsidR="00594A7D" w:rsidRDefault="00594A7D" w:rsidP="00594A7D">
            <w:r w:rsidRPr="00254803">
              <w:rPr>
                <w:rFonts w:asciiTheme="minorHAnsi" w:hAnsiTheme="minorHAnsi"/>
                <w:sz w:val="24"/>
              </w:rPr>
              <w:fldChar w:fldCharType="begin">
                <w:ffData>
                  <w:name w:val=""/>
                  <w:enabled/>
                  <w:calcOnExit w:val="0"/>
                  <w:textInput/>
                </w:ffData>
              </w:fldChar>
            </w:r>
            <w:r w:rsidRPr="00254803">
              <w:rPr>
                <w:rFonts w:asciiTheme="minorHAnsi" w:hAnsiTheme="minorHAnsi"/>
                <w:sz w:val="24"/>
              </w:rPr>
              <w:instrText xml:space="preserve"> FORMTEXT </w:instrText>
            </w:r>
            <w:r w:rsidRPr="00254803">
              <w:rPr>
                <w:rFonts w:asciiTheme="minorHAnsi" w:hAnsiTheme="minorHAnsi"/>
                <w:sz w:val="24"/>
              </w:rPr>
            </w:r>
            <w:r w:rsidRPr="00254803">
              <w:rPr>
                <w:rFonts w:asciiTheme="minorHAnsi" w:hAnsiTheme="minorHAnsi"/>
                <w:sz w:val="24"/>
              </w:rPr>
              <w:fldChar w:fldCharType="separate"/>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fldChar w:fldCharType="end"/>
            </w:r>
          </w:p>
        </w:tc>
      </w:tr>
      <w:tr w:rsidR="008E73F4" w14:paraId="3F582289" w14:textId="77777777" w:rsidTr="0084018F">
        <w:tc>
          <w:tcPr>
            <w:tcW w:w="7503" w:type="dxa"/>
          </w:tcPr>
          <w:p w14:paraId="3F842FE4" w14:textId="77777777" w:rsidR="008E73F4" w:rsidRDefault="008E73F4" w:rsidP="002F26C8">
            <w:pPr>
              <w:spacing w:after="80" w:line="260" w:lineRule="atLeast"/>
              <w:ind w:left="284" w:hanging="284"/>
              <w:contextualSpacing/>
            </w:pPr>
            <w:r>
              <w:t xml:space="preserve">2. </w:t>
            </w:r>
            <w:r w:rsidR="002F26C8">
              <w:t>Minst tre (3) års erfarenhet av SQL för validering av tester i databas.</w:t>
            </w:r>
          </w:p>
          <w:p w14:paraId="38235A9E" w14:textId="08FBD0C1" w:rsidR="002F26C8" w:rsidRDefault="002F26C8" w:rsidP="002F26C8">
            <w:pPr>
              <w:spacing w:after="80" w:line="260" w:lineRule="atLeast"/>
              <w:ind w:left="284" w:hanging="284"/>
              <w:contextualSpacing/>
            </w:pPr>
          </w:p>
        </w:tc>
      </w:tr>
      <w:tr w:rsidR="00594A7D" w14:paraId="2192145B" w14:textId="77777777" w:rsidTr="0084018F">
        <w:tc>
          <w:tcPr>
            <w:tcW w:w="7503" w:type="dxa"/>
          </w:tcPr>
          <w:p w14:paraId="3331B205" w14:textId="77777777" w:rsidR="00594A7D" w:rsidRDefault="00594A7D" w:rsidP="00594A7D">
            <w:r>
              <w:t>Var på CV kan detta utläsas</w:t>
            </w:r>
          </w:p>
          <w:p w14:paraId="148731E7" w14:textId="77777777" w:rsidR="00594A7D" w:rsidRDefault="00594A7D" w:rsidP="00594A7D">
            <w:r w:rsidRPr="00254803">
              <w:rPr>
                <w:rFonts w:asciiTheme="minorHAnsi" w:hAnsiTheme="minorHAnsi"/>
                <w:sz w:val="24"/>
              </w:rPr>
              <w:fldChar w:fldCharType="begin">
                <w:ffData>
                  <w:name w:val=""/>
                  <w:enabled/>
                  <w:calcOnExit w:val="0"/>
                  <w:textInput/>
                </w:ffData>
              </w:fldChar>
            </w:r>
            <w:r w:rsidRPr="00254803">
              <w:rPr>
                <w:rFonts w:asciiTheme="minorHAnsi" w:hAnsiTheme="minorHAnsi"/>
                <w:sz w:val="24"/>
              </w:rPr>
              <w:instrText xml:space="preserve"> FORMTEXT </w:instrText>
            </w:r>
            <w:r w:rsidRPr="00254803">
              <w:rPr>
                <w:rFonts w:asciiTheme="minorHAnsi" w:hAnsiTheme="minorHAnsi"/>
                <w:sz w:val="24"/>
              </w:rPr>
            </w:r>
            <w:r w:rsidRPr="00254803">
              <w:rPr>
                <w:rFonts w:asciiTheme="minorHAnsi" w:hAnsiTheme="minorHAnsi"/>
                <w:sz w:val="24"/>
              </w:rPr>
              <w:fldChar w:fldCharType="separate"/>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fldChar w:fldCharType="end"/>
            </w:r>
          </w:p>
        </w:tc>
      </w:tr>
      <w:tr w:rsidR="008E73F4" w14:paraId="3513C07A" w14:textId="77777777" w:rsidTr="0084018F">
        <w:tc>
          <w:tcPr>
            <w:tcW w:w="7503" w:type="dxa"/>
          </w:tcPr>
          <w:p w14:paraId="7051FA97" w14:textId="77777777" w:rsidR="002F26C8" w:rsidRDefault="008E73F4" w:rsidP="002F26C8">
            <w:pPr>
              <w:spacing w:after="80" w:line="260" w:lineRule="atLeast"/>
              <w:ind w:left="284" w:hanging="284"/>
              <w:contextualSpacing/>
            </w:pPr>
            <w:r>
              <w:t>3.</w:t>
            </w:r>
            <w:r w:rsidRPr="008A04D1">
              <w:t xml:space="preserve"> </w:t>
            </w:r>
            <w:r w:rsidR="002F26C8">
              <w:t>Minst två (2) års erfarenhet som acceptanstestledare tillsammans med mottagare av leverans.</w:t>
            </w:r>
          </w:p>
          <w:p w14:paraId="7F7E8DD2" w14:textId="327C944C" w:rsidR="00333177" w:rsidRDefault="00333177" w:rsidP="00074498">
            <w:pPr>
              <w:spacing w:after="80" w:line="260" w:lineRule="atLeast"/>
              <w:ind w:left="284" w:hanging="284"/>
              <w:contextualSpacing/>
            </w:pPr>
          </w:p>
        </w:tc>
      </w:tr>
      <w:tr w:rsidR="00594A7D" w14:paraId="76F93581" w14:textId="77777777" w:rsidTr="0084018F">
        <w:tc>
          <w:tcPr>
            <w:tcW w:w="7503" w:type="dxa"/>
          </w:tcPr>
          <w:p w14:paraId="51CBE6A7" w14:textId="77777777" w:rsidR="00594A7D" w:rsidRDefault="00594A7D" w:rsidP="00594A7D">
            <w:r>
              <w:t>Var på CV kan detta utläsas</w:t>
            </w:r>
          </w:p>
          <w:p w14:paraId="165C88CF" w14:textId="77777777" w:rsidR="00594A7D" w:rsidRDefault="00594A7D" w:rsidP="00594A7D">
            <w:r w:rsidRPr="00254803">
              <w:rPr>
                <w:rFonts w:asciiTheme="minorHAnsi" w:hAnsiTheme="minorHAnsi"/>
                <w:sz w:val="24"/>
              </w:rPr>
              <w:fldChar w:fldCharType="begin">
                <w:ffData>
                  <w:name w:val=""/>
                  <w:enabled/>
                  <w:calcOnExit w:val="0"/>
                  <w:textInput/>
                </w:ffData>
              </w:fldChar>
            </w:r>
            <w:r w:rsidRPr="00254803">
              <w:rPr>
                <w:rFonts w:asciiTheme="minorHAnsi" w:hAnsiTheme="minorHAnsi"/>
                <w:sz w:val="24"/>
              </w:rPr>
              <w:instrText xml:space="preserve"> FORMTEXT </w:instrText>
            </w:r>
            <w:r w:rsidRPr="00254803">
              <w:rPr>
                <w:rFonts w:asciiTheme="minorHAnsi" w:hAnsiTheme="minorHAnsi"/>
                <w:sz w:val="24"/>
              </w:rPr>
            </w:r>
            <w:r w:rsidRPr="00254803">
              <w:rPr>
                <w:rFonts w:asciiTheme="minorHAnsi" w:hAnsiTheme="minorHAnsi"/>
                <w:sz w:val="24"/>
              </w:rPr>
              <w:fldChar w:fldCharType="separate"/>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fldChar w:fldCharType="end"/>
            </w:r>
          </w:p>
        </w:tc>
      </w:tr>
      <w:tr w:rsidR="00E337CE" w14:paraId="6A081F59" w14:textId="77777777" w:rsidTr="0084018F">
        <w:tc>
          <w:tcPr>
            <w:tcW w:w="7503" w:type="dxa"/>
          </w:tcPr>
          <w:p w14:paraId="40EFC019" w14:textId="77777777" w:rsidR="002F26C8" w:rsidRDefault="00333177" w:rsidP="002F26C8">
            <w:pPr>
              <w:spacing w:after="80" w:line="260" w:lineRule="atLeast"/>
              <w:ind w:left="284" w:hanging="284"/>
              <w:contextualSpacing/>
            </w:pPr>
            <w:r>
              <w:t>4</w:t>
            </w:r>
            <w:r w:rsidR="00E337CE">
              <w:t xml:space="preserve">. </w:t>
            </w:r>
            <w:r w:rsidR="002F26C8" w:rsidRPr="000F4254">
              <w:t>Minst ett (1) års erfarenhet av testarbete med IT-system för vård, apotek eller e-recept.  Minst sex (6) månader av arbetslivserfarenheten ska vara förvärvad någon gång under den senaste tvåårsperioden.</w:t>
            </w:r>
          </w:p>
          <w:p w14:paraId="2F18EB50" w14:textId="7AEBBE48" w:rsidR="00333177" w:rsidRPr="00E337CE" w:rsidRDefault="00333177" w:rsidP="00333177">
            <w:pPr>
              <w:spacing w:after="80" w:line="260" w:lineRule="atLeast"/>
              <w:ind w:left="284" w:hanging="284"/>
              <w:contextualSpacing/>
            </w:pPr>
          </w:p>
        </w:tc>
      </w:tr>
      <w:tr w:rsidR="00E337CE" w14:paraId="331D7415" w14:textId="77777777" w:rsidTr="0084018F">
        <w:tc>
          <w:tcPr>
            <w:tcW w:w="7503" w:type="dxa"/>
          </w:tcPr>
          <w:p w14:paraId="54A77784" w14:textId="77777777" w:rsidR="00E337CE" w:rsidRDefault="00E337CE" w:rsidP="00E337CE">
            <w:r>
              <w:t>Var på CV kan detta utläsas</w:t>
            </w:r>
          </w:p>
          <w:p w14:paraId="37A0E928" w14:textId="77777777" w:rsidR="00E337CE" w:rsidRPr="00E337CE" w:rsidRDefault="00E337CE" w:rsidP="00E337CE">
            <w:pPr>
              <w:rPr>
                <w:rFonts w:cs="Times New Roman"/>
              </w:rPr>
            </w:pPr>
            <w:r w:rsidRPr="00254803">
              <w:rPr>
                <w:rFonts w:asciiTheme="minorHAnsi" w:hAnsiTheme="minorHAnsi"/>
                <w:sz w:val="24"/>
              </w:rPr>
              <w:fldChar w:fldCharType="begin">
                <w:ffData>
                  <w:name w:val=""/>
                  <w:enabled/>
                  <w:calcOnExit w:val="0"/>
                  <w:textInput/>
                </w:ffData>
              </w:fldChar>
            </w:r>
            <w:r w:rsidRPr="00254803">
              <w:rPr>
                <w:rFonts w:asciiTheme="minorHAnsi" w:hAnsiTheme="minorHAnsi"/>
                <w:sz w:val="24"/>
              </w:rPr>
              <w:instrText xml:space="preserve"> FORMTEXT </w:instrText>
            </w:r>
            <w:r w:rsidRPr="00254803">
              <w:rPr>
                <w:rFonts w:asciiTheme="minorHAnsi" w:hAnsiTheme="minorHAnsi"/>
                <w:sz w:val="24"/>
              </w:rPr>
            </w:r>
            <w:r w:rsidRPr="00254803">
              <w:rPr>
                <w:rFonts w:asciiTheme="minorHAnsi" w:hAnsiTheme="minorHAnsi"/>
                <w:sz w:val="24"/>
              </w:rPr>
              <w:fldChar w:fldCharType="separate"/>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fldChar w:fldCharType="end"/>
            </w:r>
          </w:p>
        </w:tc>
      </w:tr>
      <w:tr w:rsidR="00074498" w14:paraId="10090D51" w14:textId="77777777" w:rsidTr="0084018F">
        <w:tc>
          <w:tcPr>
            <w:tcW w:w="7503" w:type="dxa"/>
          </w:tcPr>
          <w:p w14:paraId="1255052E" w14:textId="77777777" w:rsidR="002F26C8" w:rsidRDefault="00074498" w:rsidP="002F26C8">
            <w:pPr>
              <w:spacing w:after="80" w:line="260" w:lineRule="atLeast"/>
              <w:contextualSpacing/>
            </w:pPr>
            <w:r>
              <w:t xml:space="preserve">5. </w:t>
            </w:r>
            <w:r w:rsidR="002F26C8" w:rsidRPr="00D410C6">
              <w:t>Relevant universitets- eller högskoleutbildning, likvärdig utbildning eller genom arbete förvärvad kunskap.</w:t>
            </w:r>
          </w:p>
          <w:p w14:paraId="3850D506" w14:textId="25ED0E94" w:rsidR="00333177" w:rsidRDefault="00333177" w:rsidP="00074498">
            <w:pPr>
              <w:spacing w:after="80" w:line="260" w:lineRule="atLeast"/>
              <w:ind w:left="284" w:hanging="284"/>
              <w:contextualSpacing/>
            </w:pPr>
          </w:p>
        </w:tc>
      </w:tr>
      <w:tr w:rsidR="0078664A" w14:paraId="7505A581" w14:textId="77777777" w:rsidTr="0084018F">
        <w:tc>
          <w:tcPr>
            <w:tcW w:w="7503" w:type="dxa"/>
          </w:tcPr>
          <w:p w14:paraId="18B7D53C" w14:textId="77777777" w:rsidR="0078664A" w:rsidRDefault="0078664A" w:rsidP="0078664A">
            <w:r>
              <w:lastRenderedPageBreak/>
              <w:t>Var på CV kan detta utläsas</w:t>
            </w:r>
          </w:p>
          <w:p w14:paraId="0C46039F" w14:textId="5F7C200F" w:rsidR="0078664A" w:rsidRDefault="0078664A" w:rsidP="0078664A">
            <w:r w:rsidRPr="00254803">
              <w:rPr>
                <w:rFonts w:asciiTheme="minorHAnsi" w:hAnsiTheme="minorHAnsi"/>
                <w:sz w:val="24"/>
              </w:rPr>
              <w:fldChar w:fldCharType="begin">
                <w:ffData>
                  <w:name w:val=""/>
                  <w:enabled/>
                  <w:calcOnExit w:val="0"/>
                  <w:textInput/>
                </w:ffData>
              </w:fldChar>
            </w:r>
            <w:r w:rsidRPr="00254803">
              <w:rPr>
                <w:rFonts w:asciiTheme="minorHAnsi" w:hAnsiTheme="minorHAnsi"/>
                <w:sz w:val="24"/>
              </w:rPr>
              <w:instrText xml:space="preserve"> FORMTEXT </w:instrText>
            </w:r>
            <w:r w:rsidRPr="00254803">
              <w:rPr>
                <w:rFonts w:asciiTheme="minorHAnsi" w:hAnsiTheme="minorHAnsi"/>
                <w:sz w:val="24"/>
              </w:rPr>
            </w:r>
            <w:r w:rsidRPr="00254803">
              <w:rPr>
                <w:rFonts w:asciiTheme="minorHAnsi" w:hAnsiTheme="minorHAnsi"/>
                <w:sz w:val="24"/>
              </w:rPr>
              <w:fldChar w:fldCharType="separate"/>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fldChar w:fldCharType="end"/>
            </w:r>
          </w:p>
        </w:tc>
      </w:tr>
      <w:tr w:rsidR="0078664A" w14:paraId="18638832" w14:textId="77777777" w:rsidTr="0084018F">
        <w:tc>
          <w:tcPr>
            <w:tcW w:w="7503" w:type="dxa"/>
          </w:tcPr>
          <w:p w14:paraId="55DCB736" w14:textId="77777777" w:rsidR="0078664A" w:rsidRDefault="0078664A" w:rsidP="0078664A">
            <w:pPr>
              <w:spacing w:after="80" w:line="260" w:lineRule="atLeast"/>
              <w:ind w:left="284" w:hanging="284"/>
              <w:contextualSpacing/>
            </w:pPr>
            <w:r w:rsidRPr="0078664A">
              <w:t>6. Vana av att arbeta självständigt och i samarbete med andra.</w:t>
            </w:r>
          </w:p>
          <w:p w14:paraId="3619D740" w14:textId="1135BE93" w:rsidR="0078664A" w:rsidRDefault="0078664A" w:rsidP="0078664A">
            <w:pPr>
              <w:spacing w:after="80" w:line="260" w:lineRule="atLeast"/>
              <w:ind w:left="284" w:hanging="284"/>
              <w:contextualSpacing/>
            </w:pPr>
          </w:p>
        </w:tc>
      </w:tr>
      <w:tr w:rsidR="00074498" w14:paraId="57DF635E" w14:textId="77777777" w:rsidTr="0084018F">
        <w:tc>
          <w:tcPr>
            <w:tcW w:w="7503" w:type="dxa"/>
          </w:tcPr>
          <w:p w14:paraId="46509080" w14:textId="77777777" w:rsidR="00074498" w:rsidRDefault="00074498" w:rsidP="00074498">
            <w:r>
              <w:t>Var på CV kan detta utläsas</w:t>
            </w:r>
          </w:p>
          <w:p w14:paraId="1BC4618F" w14:textId="77777777" w:rsidR="00074498" w:rsidRDefault="00074498" w:rsidP="00074498">
            <w:r w:rsidRPr="00254803">
              <w:rPr>
                <w:rFonts w:asciiTheme="minorHAnsi" w:hAnsiTheme="minorHAnsi"/>
                <w:sz w:val="24"/>
              </w:rPr>
              <w:fldChar w:fldCharType="begin">
                <w:ffData>
                  <w:name w:val=""/>
                  <w:enabled/>
                  <w:calcOnExit w:val="0"/>
                  <w:textInput/>
                </w:ffData>
              </w:fldChar>
            </w:r>
            <w:r w:rsidRPr="00254803">
              <w:rPr>
                <w:rFonts w:asciiTheme="minorHAnsi" w:hAnsiTheme="minorHAnsi"/>
                <w:sz w:val="24"/>
              </w:rPr>
              <w:instrText xml:space="preserve"> FORMTEXT </w:instrText>
            </w:r>
            <w:r w:rsidRPr="00254803">
              <w:rPr>
                <w:rFonts w:asciiTheme="minorHAnsi" w:hAnsiTheme="minorHAnsi"/>
                <w:sz w:val="24"/>
              </w:rPr>
            </w:r>
            <w:r w:rsidRPr="00254803">
              <w:rPr>
                <w:rFonts w:asciiTheme="minorHAnsi" w:hAnsiTheme="minorHAnsi"/>
                <w:sz w:val="24"/>
              </w:rPr>
              <w:fldChar w:fldCharType="separate"/>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fldChar w:fldCharType="end"/>
            </w:r>
          </w:p>
        </w:tc>
      </w:tr>
    </w:tbl>
    <w:p w14:paraId="27FFD602" w14:textId="77777777" w:rsidR="008E73F4" w:rsidRDefault="008E73F4" w:rsidP="003C69C1"/>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6"/>
        <w:gridCol w:w="992"/>
      </w:tblGrid>
      <w:tr w:rsidR="00EA7D0D" w:rsidRPr="00491479" w14:paraId="75171467" w14:textId="77777777" w:rsidTr="0078664A">
        <w:tc>
          <w:tcPr>
            <w:tcW w:w="6516" w:type="dxa"/>
          </w:tcPr>
          <w:p w14:paraId="1CC1DBE0" w14:textId="64D42303" w:rsidR="00EA7D0D" w:rsidRPr="00491479" w:rsidRDefault="00EA7D0D" w:rsidP="000A6EA3">
            <w:r w:rsidRPr="00491479">
              <w:t>Är dessa krav uppfyllda</w:t>
            </w:r>
            <w:r>
              <w:t xml:space="preserve"> och kan de utläsas från bifogad CV</w:t>
            </w:r>
            <w:r w:rsidR="00C40F34">
              <w:t>?</w:t>
            </w:r>
          </w:p>
        </w:tc>
        <w:tc>
          <w:tcPr>
            <w:tcW w:w="992" w:type="dxa"/>
          </w:tcPr>
          <w:p w14:paraId="541CEF59" w14:textId="77777777" w:rsidR="00EA7D0D" w:rsidRPr="00491479" w:rsidRDefault="00EA7D0D" w:rsidP="000A6EA3">
            <w:r w:rsidRPr="00C86E4D">
              <w:fldChar w:fldCharType="begin">
                <w:ffData>
                  <w:name w:val="Kryss1"/>
                  <w:enabled/>
                  <w:calcOnExit w:val="0"/>
                  <w:checkBox>
                    <w:sizeAuto/>
                    <w:default w:val="0"/>
                    <w:checked w:val="0"/>
                  </w:checkBox>
                </w:ffData>
              </w:fldChar>
            </w:r>
            <w:r w:rsidRPr="00C86E4D">
              <w:instrText xml:space="preserve"> FORMCHECKBOX </w:instrText>
            </w:r>
            <w:r w:rsidR="00841F51">
              <w:fldChar w:fldCharType="separate"/>
            </w:r>
            <w:r w:rsidRPr="00C86E4D">
              <w:fldChar w:fldCharType="end"/>
            </w:r>
            <w:r w:rsidRPr="00C86E4D">
              <w:t xml:space="preserve"> Ja</w:t>
            </w:r>
          </w:p>
        </w:tc>
      </w:tr>
    </w:tbl>
    <w:p w14:paraId="6EBAC8AF" w14:textId="77777777" w:rsidR="001F6F17" w:rsidRDefault="001F6F17" w:rsidP="001F6F17"/>
    <w:p w14:paraId="4F17FE24" w14:textId="77777777" w:rsidR="001F6F17" w:rsidRPr="00AE1FBD" w:rsidRDefault="001F6F17" w:rsidP="001F6F17">
      <w:pPr>
        <w:pStyle w:val="Numreradrubrik2"/>
      </w:pPr>
      <w:bookmarkStart w:id="17" w:name="_Toc31352111"/>
      <w:bookmarkStart w:id="18" w:name="_Toc47353460"/>
      <w:bookmarkStart w:id="19" w:name="_Toc52173653"/>
      <w:r w:rsidRPr="00AE1FBD">
        <w:t>Referensuppdrag</w:t>
      </w:r>
      <w:bookmarkEnd w:id="19"/>
      <w:bookmarkEnd w:id="18"/>
      <w:bookmarkEnd w:id="17"/>
    </w:p>
    <w:p w14:paraId="667D994C" w14:textId="0E5198E5" w:rsidR="001F6F17" w:rsidRPr="00B60BFD" w:rsidRDefault="001F6F17" w:rsidP="001F6F17">
      <w:r w:rsidRPr="00AE1FBD">
        <w:t xml:space="preserve">Ramavtalsleverantörens konsult ska ha erfarenhet </w:t>
      </w:r>
      <w:r w:rsidRPr="0078664A">
        <w:t xml:space="preserve">av ett (1) motsvarande uppdrag som testspecialist som påbörjats/utförts under den senaste tvåårsperioden. </w:t>
      </w:r>
      <w:r w:rsidRPr="00B60BFD">
        <w:t>Myndigheten kan komma att kontakta referenter i kontrollsyfte.</w:t>
      </w:r>
    </w:p>
    <w:p w14:paraId="7B6ED9DD" w14:textId="77777777" w:rsidR="001F6F17" w:rsidRPr="00B60BFD" w:rsidRDefault="001F6F17" w:rsidP="001F6F17">
      <w:r w:rsidRPr="00B60BFD">
        <w:t>Ramavtalsleverantören kan lämna referensuppdrag där samarbete med erbjuden konsult fortfarande pågår.</w:t>
      </w:r>
    </w:p>
    <w:tbl>
      <w:tblPr>
        <w:tblW w:w="75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08"/>
      </w:tblGrid>
      <w:tr w:rsidR="001F6F17" w:rsidRPr="00254803" w14:paraId="793EA36A" w14:textId="77777777" w:rsidTr="00756DCD">
        <w:tc>
          <w:tcPr>
            <w:tcW w:w="7508" w:type="dxa"/>
          </w:tcPr>
          <w:p w14:paraId="66A8EAA5" w14:textId="77777777" w:rsidR="001F6F17" w:rsidRPr="00254803" w:rsidRDefault="001F6F17" w:rsidP="00756DCD">
            <w:pPr>
              <w:spacing w:after="80" w:line="260" w:lineRule="atLeast"/>
              <w:rPr>
                <w:rFonts w:asciiTheme="minorHAnsi" w:hAnsiTheme="minorHAnsi"/>
                <w:sz w:val="24"/>
              </w:rPr>
            </w:pPr>
            <w:r w:rsidRPr="00B60BFD">
              <w:t xml:space="preserve">Är kravet uppfyllt att konsulten som ramavtalsleverantören erbjuder har utfört ett (1) motsvarande uppdrag och att de har påbörjats/utförts under den senaste tvåårsperioden: Ja </w:t>
            </w:r>
            <w:r w:rsidRPr="00B60BFD">
              <w:rPr>
                <w:rFonts w:asciiTheme="minorHAnsi" w:hAnsiTheme="minorHAnsi"/>
                <w:sz w:val="24"/>
              </w:rPr>
              <w:fldChar w:fldCharType="begin">
                <w:ffData>
                  <w:name w:val="Kryss1"/>
                  <w:enabled/>
                  <w:calcOnExit w:val="0"/>
                  <w:checkBox>
                    <w:sizeAuto/>
                    <w:default w:val="0"/>
                    <w:checked w:val="0"/>
                  </w:checkBox>
                </w:ffData>
              </w:fldChar>
            </w:r>
            <w:r w:rsidRPr="00B60BFD">
              <w:rPr>
                <w:rFonts w:asciiTheme="minorHAnsi" w:hAnsiTheme="minorHAnsi"/>
                <w:sz w:val="24"/>
              </w:rPr>
              <w:instrText xml:space="preserve"> FORMCHECKBOX </w:instrText>
            </w:r>
            <w:r w:rsidR="00841F51">
              <w:rPr>
                <w:rFonts w:asciiTheme="minorHAnsi" w:hAnsiTheme="minorHAnsi"/>
                <w:sz w:val="24"/>
              </w:rPr>
            </w:r>
            <w:r w:rsidR="00841F51">
              <w:rPr>
                <w:rFonts w:asciiTheme="minorHAnsi" w:hAnsiTheme="minorHAnsi"/>
                <w:sz w:val="24"/>
              </w:rPr>
              <w:fldChar w:fldCharType="separate"/>
            </w:r>
            <w:r w:rsidRPr="00B60BFD">
              <w:rPr>
                <w:rFonts w:asciiTheme="minorHAnsi" w:hAnsiTheme="minorHAnsi"/>
                <w:sz w:val="24"/>
              </w:rPr>
              <w:fldChar w:fldCharType="end"/>
            </w:r>
          </w:p>
        </w:tc>
      </w:tr>
      <w:tr w:rsidR="001F6F17" w:rsidRPr="00254803" w14:paraId="11971518" w14:textId="77777777" w:rsidTr="00756DCD">
        <w:tblPrEx>
          <w:tblLook w:val="04A0" w:firstRow="1" w:lastRow="0" w:firstColumn="1" w:lastColumn="0" w:noHBand="0" w:noVBand="1"/>
        </w:tblPrEx>
        <w:tc>
          <w:tcPr>
            <w:tcW w:w="7508" w:type="dxa"/>
            <w:tcBorders>
              <w:top w:val="single" w:sz="4" w:space="0" w:color="auto"/>
              <w:left w:val="single" w:sz="4" w:space="0" w:color="auto"/>
              <w:bottom w:val="single" w:sz="4" w:space="0" w:color="auto"/>
              <w:right w:val="single" w:sz="4" w:space="0" w:color="auto"/>
            </w:tcBorders>
            <w:hideMark/>
          </w:tcPr>
          <w:p w14:paraId="731013CA" w14:textId="77777777" w:rsidR="001F6F17" w:rsidRPr="00926D2F" w:rsidRDefault="001F6F17" w:rsidP="00756DCD">
            <w:pPr>
              <w:spacing w:after="80" w:line="260" w:lineRule="atLeast"/>
              <w:rPr>
                <w:b/>
              </w:rPr>
            </w:pPr>
            <w:r w:rsidRPr="00926D2F">
              <w:rPr>
                <w:rFonts w:asciiTheme="minorHAnsi" w:hAnsiTheme="minorHAnsi"/>
                <w:b/>
                <w:sz w:val="24"/>
              </w:rPr>
              <w:t>T</w:t>
            </w:r>
            <w:r w:rsidRPr="00926D2F">
              <w:rPr>
                <w:b/>
              </w:rPr>
              <w:t>idigare uppdrag</w:t>
            </w:r>
          </w:p>
          <w:p w14:paraId="4AD41701" w14:textId="77777777" w:rsidR="001F6F17" w:rsidRPr="00926D2F" w:rsidRDefault="001F6F17" w:rsidP="00756DCD">
            <w:pPr>
              <w:spacing w:after="80" w:line="260" w:lineRule="atLeast"/>
            </w:pPr>
            <w:r w:rsidRPr="00926D2F">
              <w:t xml:space="preserve">Uppdragsgivare: </w:t>
            </w:r>
            <w:r w:rsidRPr="00926D2F">
              <w:fldChar w:fldCharType="begin">
                <w:ffData>
                  <w:name w:val=""/>
                  <w:enabled/>
                  <w:calcOnExit w:val="0"/>
                  <w:textInput/>
                </w:ffData>
              </w:fldChar>
            </w:r>
            <w:r w:rsidRPr="00926D2F">
              <w:instrText xml:space="preserve"> FORMTEXT </w:instrText>
            </w:r>
            <w:r w:rsidRPr="00926D2F">
              <w:fldChar w:fldCharType="separate"/>
            </w:r>
            <w:r w:rsidRPr="00926D2F">
              <w:t> </w:t>
            </w:r>
            <w:r w:rsidRPr="00926D2F">
              <w:t> </w:t>
            </w:r>
            <w:r w:rsidRPr="00926D2F">
              <w:t> </w:t>
            </w:r>
            <w:r w:rsidRPr="00926D2F">
              <w:t> </w:t>
            </w:r>
            <w:r w:rsidRPr="00926D2F">
              <w:t> </w:t>
            </w:r>
            <w:r w:rsidRPr="00926D2F">
              <w:fldChar w:fldCharType="end"/>
            </w:r>
          </w:p>
          <w:p w14:paraId="45836D7C" w14:textId="77777777" w:rsidR="001F6F17" w:rsidRPr="00926D2F" w:rsidRDefault="001F6F17" w:rsidP="00756DCD">
            <w:pPr>
              <w:spacing w:after="80" w:line="260" w:lineRule="atLeast"/>
            </w:pPr>
            <w:r w:rsidRPr="00926D2F">
              <w:t xml:space="preserve">Referens (namn, tfn, e-post): </w:t>
            </w:r>
            <w:r w:rsidRPr="00926D2F">
              <w:fldChar w:fldCharType="begin">
                <w:ffData>
                  <w:name w:val=""/>
                  <w:enabled/>
                  <w:calcOnExit w:val="0"/>
                  <w:textInput/>
                </w:ffData>
              </w:fldChar>
            </w:r>
            <w:r w:rsidRPr="00926D2F">
              <w:instrText xml:space="preserve"> FORMTEXT </w:instrText>
            </w:r>
            <w:r w:rsidRPr="00926D2F">
              <w:fldChar w:fldCharType="separate"/>
            </w:r>
            <w:r w:rsidRPr="00926D2F">
              <w:t> </w:t>
            </w:r>
            <w:r w:rsidRPr="00926D2F">
              <w:t> </w:t>
            </w:r>
            <w:r w:rsidRPr="00926D2F">
              <w:t> </w:t>
            </w:r>
            <w:r w:rsidRPr="00926D2F">
              <w:t> </w:t>
            </w:r>
            <w:r w:rsidRPr="00926D2F">
              <w:t> </w:t>
            </w:r>
            <w:r w:rsidRPr="00926D2F">
              <w:fldChar w:fldCharType="end"/>
            </w:r>
          </w:p>
          <w:p w14:paraId="5E0C0C01" w14:textId="77777777" w:rsidR="001F6F17" w:rsidRPr="00926D2F" w:rsidRDefault="001F6F17" w:rsidP="00756DCD">
            <w:pPr>
              <w:spacing w:after="80" w:line="260" w:lineRule="atLeast"/>
            </w:pPr>
            <w:r w:rsidRPr="00926D2F">
              <w:t xml:space="preserve">Period för uppdraget: </w:t>
            </w:r>
            <w:r w:rsidRPr="00926D2F">
              <w:fldChar w:fldCharType="begin">
                <w:ffData>
                  <w:name w:val=""/>
                  <w:enabled/>
                  <w:calcOnExit w:val="0"/>
                  <w:textInput/>
                </w:ffData>
              </w:fldChar>
            </w:r>
            <w:r w:rsidRPr="00926D2F">
              <w:instrText xml:space="preserve"> FORMTEXT </w:instrText>
            </w:r>
            <w:r w:rsidRPr="00926D2F">
              <w:fldChar w:fldCharType="separate"/>
            </w:r>
            <w:r w:rsidRPr="00926D2F">
              <w:t> </w:t>
            </w:r>
            <w:r w:rsidRPr="00926D2F">
              <w:t> </w:t>
            </w:r>
            <w:r w:rsidRPr="00926D2F">
              <w:t> </w:t>
            </w:r>
            <w:r w:rsidRPr="00926D2F">
              <w:t> </w:t>
            </w:r>
            <w:r w:rsidRPr="00926D2F">
              <w:t> </w:t>
            </w:r>
            <w:r w:rsidRPr="00926D2F">
              <w:fldChar w:fldCharType="end"/>
            </w:r>
          </w:p>
          <w:p w14:paraId="0F357A07" w14:textId="77777777" w:rsidR="001F6F17" w:rsidRPr="00254803" w:rsidRDefault="001F6F17" w:rsidP="00756DCD">
            <w:pPr>
              <w:spacing w:after="80" w:line="260" w:lineRule="atLeast"/>
              <w:rPr>
                <w:rFonts w:asciiTheme="minorHAnsi" w:hAnsiTheme="minorHAnsi"/>
                <w:sz w:val="24"/>
              </w:rPr>
            </w:pPr>
            <w:r w:rsidRPr="00926D2F">
              <w:t xml:space="preserve">Beskrivning av uppdraget: </w:t>
            </w:r>
            <w:r w:rsidRPr="00254803">
              <w:rPr>
                <w:rFonts w:asciiTheme="minorHAnsi" w:hAnsiTheme="minorHAnsi"/>
                <w:sz w:val="24"/>
              </w:rPr>
              <w:fldChar w:fldCharType="begin">
                <w:ffData>
                  <w:name w:val=""/>
                  <w:enabled/>
                  <w:calcOnExit w:val="0"/>
                  <w:textInput/>
                </w:ffData>
              </w:fldChar>
            </w:r>
            <w:r w:rsidRPr="00254803">
              <w:rPr>
                <w:rFonts w:asciiTheme="minorHAnsi" w:hAnsiTheme="minorHAnsi"/>
                <w:sz w:val="24"/>
              </w:rPr>
              <w:instrText xml:space="preserve"> FORMTEXT </w:instrText>
            </w:r>
            <w:r w:rsidRPr="00254803">
              <w:rPr>
                <w:rFonts w:asciiTheme="minorHAnsi" w:hAnsiTheme="minorHAnsi"/>
                <w:sz w:val="24"/>
              </w:rPr>
            </w:r>
            <w:r w:rsidRPr="00254803">
              <w:rPr>
                <w:rFonts w:asciiTheme="minorHAnsi" w:hAnsiTheme="minorHAnsi"/>
                <w:sz w:val="24"/>
              </w:rPr>
              <w:fldChar w:fldCharType="separate"/>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fldChar w:fldCharType="end"/>
            </w:r>
          </w:p>
        </w:tc>
      </w:tr>
    </w:tbl>
    <w:p w14:paraId="76308B47" w14:textId="77777777" w:rsidR="00C2472F" w:rsidRPr="007B637B" w:rsidRDefault="00C2472F" w:rsidP="00C2472F">
      <w:pPr>
        <w:pStyle w:val="Numreradrubrik1"/>
        <w:spacing w:before="400" w:after="380" w:line="360" w:lineRule="atLeast"/>
      </w:pPr>
      <w:bookmarkStart w:id="20" w:name="_Toc52173654"/>
      <w:r w:rsidRPr="007B637B">
        <w:t>U</w:t>
      </w:r>
      <w:r>
        <w:t>tvärdering</w:t>
      </w:r>
      <w:bookmarkEnd w:id="20"/>
    </w:p>
    <w:p w14:paraId="3F5C289E" w14:textId="77777777" w:rsidR="00C2472F" w:rsidRPr="007B637B" w:rsidRDefault="00C2472F" w:rsidP="00C2472F">
      <w:pPr>
        <w:pStyle w:val="Numreradrubrik2"/>
        <w:spacing w:before="200" w:after="80" w:line="280" w:lineRule="atLeast"/>
        <w:ind w:left="578" w:hanging="578"/>
      </w:pPr>
      <w:bookmarkStart w:id="21" w:name="_Toc52173655"/>
      <w:r w:rsidRPr="007B637B">
        <w:t xml:space="preserve">Metod för bedömning av </w:t>
      </w:r>
      <w:r>
        <w:t>anbud</w:t>
      </w:r>
      <w:bookmarkEnd w:id="21"/>
    </w:p>
    <w:p w14:paraId="4D8EF8C2" w14:textId="77777777" w:rsidR="00C2472F" w:rsidRPr="007B637B" w:rsidRDefault="00C2472F" w:rsidP="00C2472F">
      <w:r w:rsidRPr="007B637B">
        <w:t>Detta avrop genomförs genom en förnyad konkurrensutsättning.</w:t>
      </w:r>
      <w:r w:rsidRPr="007B637B">
        <w:br/>
        <w:t xml:space="preserve">En grundförutsättning för att ett lämnat </w:t>
      </w:r>
      <w:r>
        <w:t>anbud</w:t>
      </w:r>
      <w:r w:rsidRPr="007B637B">
        <w:t xml:space="preserve"> ska kunna beaktas vid utvärderingen är att </w:t>
      </w:r>
      <w:r>
        <w:t>Ramavtalsleverantören</w:t>
      </w:r>
      <w:r w:rsidRPr="007B637B">
        <w:t xml:space="preserve"> uppfyller samtliga krav som ställs. </w:t>
      </w:r>
      <w:r>
        <w:t>Anbud</w:t>
      </w:r>
      <w:r w:rsidRPr="007B637B">
        <w:t xml:space="preserve"> som inte uppfyller kraven eller innehåller reservationer och alternativa </w:t>
      </w:r>
      <w:r>
        <w:t>anbud</w:t>
      </w:r>
      <w:r w:rsidRPr="007B637B">
        <w:t xml:space="preserve"> kommer att förkastas.</w:t>
      </w:r>
    </w:p>
    <w:p w14:paraId="00EA0FA2" w14:textId="77777777" w:rsidR="00C2472F" w:rsidRPr="006364EF" w:rsidRDefault="00C2472F" w:rsidP="00C2472F">
      <w:r>
        <w:t>Anbudet</w:t>
      </w:r>
      <w:r w:rsidRPr="006364EF">
        <w:t xml:space="preserve"> bedöms i följande steg:</w:t>
      </w:r>
    </w:p>
    <w:p w14:paraId="2BB932F7" w14:textId="14DDE015" w:rsidR="00C2472F" w:rsidRPr="007B637B" w:rsidRDefault="00C2472F" w:rsidP="005F7346">
      <w:pPr>
        <w:numPr>
          <w:ilvl w:val="0"/>
          <w:numId w:val="13"/>
        </w:numPr>
        <w:spacing w:after="80" w:line="260" w:lineRule="atLeast"/>
      </w:pPr>
      <w:r w:rsidRPr="007B637B">
        <w:lastRenderedPageBreak/>
        <w:t xml:space="preserve">Kontroll utförs att </w:t>
      </w:r>
      <w:r>
        <w:t>anbudet</w:t>
      </w:r>
      <w:r w:rsidRPr="007B637B">
        <w:t xml:space="preserve"> inkommit i rätt tid och att övriga </w:t>
      </w:r>
      <w:r>
        <w:t>f</w:t>
      </w:r>
      <w:r w:rsidRPr="007B637B">
        <w:t>ormella krav uppfylls. Ramavtals</w:t>
      </w:r>
      <w:r>
        <w:t>leverantör</w:t>
      </w:r>
      <w:r w:rsidRPr="007B637B">
        <w:t>er som inte uppfyller detta utesluts.</w:t>
      </w:r>
    </w:p>
    <w:p w14:paraId="7AE4F34C" w14:textId="6B8FA93E" w:rsidR="00C2472F" w:rsidRDefault="00C2472F" w:rsidP="005F7346">
      <w:pPr>
        <w:numPr>
          <w:ilvl w:val="0"/>
          <w:numId w:val="13"/>
        </w:numPr>
        <w:spacing w:after="80" w:line="260" w:lineRule="atLeast"/>
      </w:pPr>
      <w:r>
        <w:t xml:space="preserve">Anbud som uppfyller ställda krav för uppdraget kommer att </w:t>
      </w:r>
      <w:r w:rsidRPr="007B637B">
        <w:t>utvärderas enligt principen</w:t>
      </w:r>
      <w:r>
        <w:t xml:space="preserve"> ekonomiskt mest fördelaktiga.</w:t>
      </w:r>
    </w:p>
    <w:p w14:paraId="015CAB4F" w14:textId="77777777" w:rsidR="00925AD5" w:rsidRDefault="00925AD5" w:rsidP="00925AD5">
      <w:pPr>
        <w:spacing w:after="80" w:line="260" w:lineRule="atLeast"/>
        <w:ind w:left="360"/>
      </w:pPr>
    </w:p>
    <w:p w14:paraId="3C56B0B2" w14:textId="77777777" w:rsidR="00C2472F" w:rsidRPr="00D84712" w:rsidRDefault="00C2472F" w:rsidP="00C2472F">
      <w:pPr>
        <w:pStyle w:val="Numreradrubrik2"/>
        <w:spacing w:before="200" w:after="80" w:line="280" w:lineRule="atLeast"/>
        <w:ind w:left="578" w:hanging="578"/>
      </w:pPr>
      <w:bookmarkStart w:id="22" w:name="_Toc52173656"/>
      <w:r w:rsidRPr="00D84712">
        <w:t>Utvärderingskriterier</w:t>
      </w:r>
      <w:bookmarkEnd w:id="22"/>
    </w:p>
    <w:p w14:paraId="64C5651E" w14:textId="77777777" w:rsidR="00C2472F" w:rsidRDefault="00C2472F" w:rsidP="00C2472F">
      <w:r>
        <w:t>Utvärderingskriterierna är kvalitet och pris.</w:t>
      </w:r>
    </w:p>
    <w:p w14:paraId="03C5228B" w14:textId="77777777" w:rsidR="00C2472F" w:rsidRPr="00D84712" w:rsidRDefault="00C2472F" w:rsidP="00C2472F">
      <w:r w:rsidRPr="00D84712">
        <w:t xml:space="preserve">Val av </w:t>
      </w:r>
      <w:r>
        <w:t>ramavtalsleverantör</w:t>
      </w:r>
      <w:r w:rsidRPr="00D84712">
        <w:t xml:space="preserve"> kommer att göras enligt följande steg:</w:t>
      </w:r>
    </w:p>
    <w:p w14:paraId="3CCADE87" w14:textId="77777777" w:rsidR="00C2472F" w:rsidRPr="00D84712" w:rsidRDefault="00C2472F" w:rsidP="00925AD5">
      <w:pPr>
        <w:pStyle w:val="Liststycke"/>
        <w:numPr>
          <w:ilvl w:val="0"/>
          <w:numId w:val="20"/>
        </w:numPr>
        <w:spacing w:after="80" w:line="260" w:lineRule="atLeast"/>
      </w:pPr>
      <w:r w:rsidRPr="00D84712">
        <w:t>Utvärdering av lägsta kvalitetskrav</w:t>
      </w:r>
      <w:r>
        <w:t xml:space="preserve"> (obligatoriska krav)</w:t>
      </w:r>
      <w:r w:rsidRPr="00D84712">
        <w:t xml:space="preserve"> i kravspecifikationen. Samtliga kvalitetskrav ska vara </w:t>
      </w:r>
      <w:r>
        <w:t xml:space="preserve">uppfyllda </w:t>
      </w:r>
      <w:r w:rsidRPr="00D84712">
        <w:t>för fortsatt utvärdering.</w:t>
      </w:r>
    </w:p>
    <w:p w14:paraId="4DC7A514" w14:textId="77777777" w:rsidR="00C2472F" w:rsidRDefault="00C2472F" w:rsidP="00925AD5">
      <w:pPr>
        <w:pStyle w:val="Liststycke"/>
        <w:numPr>
          <w:ilvl w:val="0"/>
          <w:numId w:val="20"/>
        </w:numPr>
        <w:spacing w:after="80" w:line="260" w:lineRule="atLeast"/>
      </w:pPr>
      <w:r>
        <w:t xml:space="preserve">Samtliga kandidater som uppfyller ställda obligatoriska krav tas vidare till en preliminär utvärdering av mervärden såsom dessa beskrivs i anbudet. </w:t>
      </w:r>
    </w:p>
    <w:p w14:paraId="7F14C767" w14:textId="38EA9BD9" w:rsidR="00C2472F" w:rsidRDefault="00C2472F" w:rsidP="00925AD5">
      <w:pPr>
        <w:pStyle w:val="Liststycke"/>
        <w:numPr>
          <w:ilvl w:val="0"/>
          <w:numId w:val="20"/>
        </w:numPr>
        <w:spacing w:after="80" w:line="260" w:lineRule="atLeast"/>
      </w:pPr>
      <w:r>
        <w:t>E-h</w:t>
      </w:r>
      <w:r w:rsidRPr="009075FF">
        <w:t xml:space="preserve">älsomyndigheten </w:t>
      </w:r>
      <w:r>
        <w:t xml:space="preserve">kommer att intervjua samtliga kandidater </w:t>
      </w:r>
      <w:r w:rsidRPr="009075FF">
        <w:t>som uppfyller samtliga obligatorisk</w:t>
      </w:r>
      <w:r>
        <w:t>a krav i avropsunderlaget</w:t>
      </w:r>
      <w:r w:rsidRPr="009075FF">
        <w:t>. Intervjuer</w:t>
      </w:r>
      <w:r>
        <w:t xml:space="preserve"> kommer genomföras i första hand via Skype eller Teams. Alternativt i E</w:t>
      </w:r>
      <w:r>
        <w:noBreakHyphen/>
      </w:r>
      <w:r w:rsidRPr="000A1065">
        <w:t>hälsomyndighetens</w:t>
      </w:r>
      <w:r>
        <w:t xml:space="preserve"> lokaler </w:t>
      </w:r>
      <w:r w:rsidRPr="00925AD5">
        <w:t xml:space="preserve">i </w:t>
      </w:r>
      <w:r w:rsidR="00925AD5" w:rsidRPr="00925AD5">
        <w:t>Stockholm.</w:t>
      </w:r>
      <w:r>
        <w:t xml:space="preserve"> </w:t>
      </w:r>
    </w:p>
    <w:p w14:paraId="5B32C423" w14:textId="45E84BF2" w:rsidR="00C2472F" w:rsidRDefault="00C2472F" w:rsidP="00925AD5">
      <w:pPr>
        <w:pStyle w:val="Liststycke"/>
        <w:numPr>
          <w:ilvl w:val="0"/>
          <w:numId w:val="20"/>
        </w:numPr>
        <w:spacing w:after="80" w:line="260" w:lineRule="atLeast"/>
      </w:pPr>
      <w:r>
        <w:t>Slutlig utvärdering av mervärden sker efter intervjun.</w:t>
      </w:r>
    </w:p>
    <w:p w14:paraId="459B4729" w14:textId="77777777" w:rsidR="00C2472F" w:rsidRDefault="00C2472F" w:rsidP="00925AD5">
      <w:pPr>
        <w:pStyle w:val="Liststycke"/>
        <w:numPr>
          <w:ilvl w:val="0"/>
          <w:numId w:val="20"/>
        </w:numPr>
        <w:spacing w:after="80" w:line="260" w:lineRule="atLeast"/>
      </w:pPr>
      <w:r>
        <w:t>Anbuden beaktas i sammanvägning av kvalitet (mervärden) och pris (prisuppgifter enligt anbudet) enligt utvärderingsmodellen.</w:t>
      </w:r>
    </w:p>
    <w:p w14:paraId="7105BE91" w14:textId="77777777" w:rsidR="00C2472F" w:rsidRDefault="00C2472F" w:rsidP="00C2472F"/>
    <w:p w14:paraId="046CB63E" w14:textId="77777777" w:rsidR="00C2472F" w:rsidRPr="00E0797D" w:rsidRDefault="00C2472F" w:rsidP="00C2472F">
      <w:pPr>
        <w:pStyle w:val="Numreradrubrik2"/>
        <w:spacing w:before="200" w:after="80" w:line="280" w:lineRule="atLeast"/>
        <w:ind w:left="578" w:hanging="578"/>
      </w:pPr>
      <w:bookmarkStart w:id="23" w:name="_Toc52173657"/>
      <w:r w:rsidRPr="00E0797D">
        <w:t>Utvärderings</w:t>
      </w:r>
      <w:r>
        <w:t>modell</w:t>
      </w:r>
      <w:bookmarkEnd w:id="23"/>
    </w:p>
    <w:p w14:paraId="711A8020" w14:textId="77777777" w:rsidR="00925AD5" w:rsidRDefault="00925AD5" w:rsidP="00925AD5">
      <w:pPr>
        <w:pStyle w:val="Brdtext"/>
        <w:tabs>
          <w:tab w:val="left" w:pos="360"/>
        </w:tabs>
        <w:suppressAutoHyphens/>
      </w:pPr>
      <w:r w:rsidRPr="00285184">
        <w:t xml:space="preserve">Beställaren kommer att ta hänsyn till nedan angivna utvärderingskriterier. </w:t>
      </w:r>
    </w:p>
    <w:p w14:paraId="20B24C21" w14:textId="77777777" w:rsidR="00925AD5" w:rsidRDefault="00925AD5" w:rsidP="00925AD5">
      <w:pPr>
        <w:pStyle w:val="Brdtext"/>
        <w:tabs>
          <w:tab w:val="left" w:pos="360"/>
        </w:tabs>
        <w:suppressAutoHyphens/>
      </w:pPr>
      <w:r>
        <w:tab/>
      </w:r>
      <w:r>
        <w:tab/>
      </w:r>
      <w:r>
        <w:tab/>
      </w:r>
      <w:r>
        <w:tab/>
      </w:r>
      <w:r>
        <w:tab/>
        <w:t>Viktning</w:t>
      </w:r>
    </w:p>
    <w:p w14:paraId="731F553E" w14:textId="77777777" w:rsidR="00925AD5" w:rsidRPr="00F075A0" w:rsidRDefault="00925AD5" w:rsidP="00925AD5">
      <w:pPr>
        <w:pStyle w:val="Brdtext"/>
        <w:numPr>
          <w:ilvl w:val="0"/>
          <w:numId w:val="21"/>
        </w:numPr>
        <w:tabs>
          <w:tab w:val="left" w:pos="360"/>
        </w:tabs>
        <w:suppressAutoHyphens/>
      </w:pPr>
      <w:r w:rsidRPr="00F075A0">
        <w:t>Mervärde</w:t>
      </w:r>
      <w:r w:rsidRPr="00F075A0">
        <w:tab/>
      </w:r>
      <w:r w:rsidRPr="00F075A0">
        <w:tab/>
        <w:t>80 %</w:t>
      </w:r>
    </w:p>
    <w:p w14:paraId="141621C3" w14:textId="046ECB4C" w:rsidR="00925AD5" w:rsidRPr="00F075A0" w:rsidRDefault="00925AD5" w:rsidP="00925AD5">
      <w:pPr>
        <w:pStyle w:val="Brdtext"/>
        <w:numPr>
          <w:ilvl w:val="0"/>
          <w:numId w:val="21"/>
        </w:numPr>
        <w:tabs>
          <w:tab w:val="left" w:pos="360"/>
        </w:tabs>
        <w:suppressAutoHyphens/>
      </w:pPr>
      <w:r>
        <w:t>Pris</w:t>
      </w:r>
      <w:r w:rsidRPr="00F075A0">
        <w:tab/>
      </w:r>
      <w:r>
        <w:tab/>
      </w:r>
      <w:r w:rsidRPr="00F075A0">
        <w:tab/>
        <w:t>20 %</w:t>
      </w:r>
    </w:p>
    <w:p w14:paraId="301A0198" w14:textId="77777777" w:rsidR="00925AD5" w:rsidRPr="008A04D1" w:rsidRDefault="00925AD5" w:rsidP="00925AD5">
      <w:pPr>
        <w:pStyle w:val="Brdtext"/>
        <w:tabs>
          <w:tab w:val="left" w:pos="360"/>
        </w:tabs>
        <w:suppressAutoHyphens/>
      </w:pPr>
      <w:r w:rsidRPr="00285184">
        <w:t>Hur poängsättningen kommer att ske av de respektive kriterierna beskrivs nedan.</w:t>
      </w:r>
    </w:p>
    <w:p w14:paraId="21D6EFAC" w14:textId="77777777" w:rsidR="00C2472F" w:rsidRDefault="00C2472F" w:rsidP="00925AD5">
      <w:pPr>
        <w:pStyle w:val="Numreradrubrik3"/>
      </w:pPr>
      <w:bookmarkStart w:id="24" w:name="_Toc52173658"/>
      <w:r>
        <w:t>Mervärden</w:t>
      </w:r>
      <w:bookmarkEnd w:id="24"/>
      <w:r>
        <w:t xml:space="preserve"> </w:t>
      </w:r>
    </w:p>
    <w:p w14:paraId="4DB5531B" w14:textId="77777777" w:rsidR="00C2472F" w:rsidRPr="00DC7DE3" w:rsidRDefault="00C2472F" w:rsidP="00C2472F">
      <w:r>
        <w:t xml:space="preserve">Mervärden nedan kommer att utvärderas genom beskrivning och intervju. </w:t>
      </w:r>
    </w:p>
    <w:tbl>
      <w:tblPr>
        <w:tblStyle w:val="Tabellrutnt"/>
        <w:tblW w:w="0" w:type="auto"/>
        <w:tblLook w:val="04A0" w:firstRow="1" w:lastRow="0" w:firstColumn="1" w:lastColumn="0" w:noHBand="0" w:noVBand="1"/>
      </w:tblPr>
      <w:tblGrid>
        <w:gridCol w:w="7503"/>
      </w:tblGrid>
      <w:tr w:rsidR="00C2472F" w14:paraId="040B9D09" w14:textId="77777777" w:rsidTr="00756DCD">
        <w:tc>
          <w:tcPr>
            <w:tcW w:w="7503" w:type="dxa"/>
          </w:tcPr>
          <w:p w14:paraId="4042006F" w14:textId="77777777" w:rsidR="00C2472F" w:rsidRDefault="00C2472F" w:rsidP="00756DCD">
            <w:pPr>
              <w:spacing w:after="80" w:line="260" w:lineRule="atLeast"/>
              <w:contextualSpacing/>
            </w:pPr>
            <w:r>
              <w:t xml:space="preserve">1. </w:t>
            </w:r>
            <w:r w:rsidRPr="001F6F17">
              <w:t>God kompetens och erfarenhet av tester</w:t>
            </w:r>
            <w:r>
              <w:t xml:space="preserve"> med ReadyAPI/SoapUI av Soap- eller REST-baserade tjänster.</w:t>
            </w:r>
          </w:p>
          <w:p w14:paraId="3F17830F" w14:textId="77777777" w:rsidR="00C2472F" w:rsidRDefault="00C2472F" w:rsidP="00756DCD">
            <w:pPr>
              <w:spacing w:after="80" w:line="260" w:lineRule="atLeast"/>
              <w:ind w:left="284" w:hanging="284"/>
              <w:contextualSpacing/>
            </w:pPr>
          </w:p>
        </w:tc>
      </w:tr>
      <w:tr w:rsidR="00C2472F" w14:paraId="0182F8F0" w14:textId="77777777" w:rsidTr="00756DCD">
        <w:tc>
          <w:tcPr>
            <w:tcW w:w="7503" w:type="dxa"/>
          </w:tcPr>
          <w:p w14:paraId="4C9419CA" w14:textId="77777777" w:rsidR="00C2472F" w:rsidRDefault="00C2472F" w:rsidP="00756DCD">
            <w:r>
              <w:t>Beskriv hur ovan mervärde uppfylls</w:t>
            </w:r>
          </w:p>
          <w:p w14:paraId="68AE4B13" w14:textId="77777777" w:rsidR="00C2472F" w:rsidRDefault="00C2472F" w:rsidP="00756DCD">
            <w:r w:rsidRPr="00254803">
              <w:rPr>
                <w:rFonts w:asciiTheme="minorHAnsi" w:hAnsiTheme="minorHAnsi"/>
                <w:sz w:val="24"/>
              </w:rPr>
              <w:fldChar w:fldCharType="begin">
                <w:ffData>
                  <w:name w:val=""/>
                  <w:enabled/>
                  <w:calcOnExit w:val="0"/>
                  <w:textInput/>
                </w:ffData>
              </w:fldChar>
            </w:r>
            <w:r w:rsidRPr="00254803">
              <w:rPr>
                <w:rFonts w:asciiTheme="minorHAnsi" w:hAnsiTheme="minorHAnsi"/>
                <w:sz w:val="24"/>
              </w:rPr>
              <w:instrText xml:space="preserve"> FORMTEXT </w:instrText>
            </w:r>
            <w:r w:rsidRPr="00254803">
              <w:rPr>
                <w:rFonts w:asciiTheme="minorHAnsi" w:hAnsiTheme="minorHAnsi"/>
                <w:sz w:val="24"/>
              </w:rPr>
            </w:r>
            <w:r w:rsidRPr="00254803">
              <w:rPr>
                <w:rFonts w:asciiTheme="minorHAnsi" w:hAnsiTheme="minorHAnsi"/>
                <w:sz w:val="24"/>
              </w:rPr>
              <w:fldChar w:fldCharType="separate"/>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fldChar w:fldCharType="end"/>
            </w:r>
          </w:p>
        </w:tc>
      </w:tr>
      <w:tr w:rsidR="00C2472F" w14:paraId="0ED08348" w14:textId="77777777" w:rsidTr="00756DCD">
        <w:tc>
          <w:tcPr>
            <w:tcW w:w="7503" w:type="dxa"/>
          </w:tcPr>
          <w:p w14:paraId="1894CB48" w14:textId="77777777" w:rsidR="00C2472F" w:rsidRDefault="00C2472F" w:rsidP="00756DCD">
            <w:pPr>
              <w:spacing w:after="80" w:line="260" w:lineRule="atLeast"/>
              <w:ind w:left="284" w:hanging="284"/>
              <w:contextualSpacing/>
            </w:pPr>
            <w:r>
              <w:lastRenderedPageBreak/>
              <w:t>2. Tidigare erfarenhet av testrelaterat arbete inom centrala IT-system för e-recept.</w:t>
            </w:r>
          </w:p>
          <w:p w14:paraId="1F475690" w14:textId="77777777" w:rsidR="00C2472F" w:rsidRDefault="00C2472F" w:rsidP="00756DCD"/>
        </w:tc>
      </w:tr>
      <w:tr w:rsidR="00C2472F" w14:paraId="17C729CB" w14:textId="77777777" w:rsidTr="00756DCD">
        <w:tc>
          <w:tcPr>
            <w:tcW w:w="7503" w:type="dxa"/>
          </w:tcPr>
          <w:p w14:paraId="70491C62" w14:textId="77777777" w:rsidR="00C2472F" w:rsidRDefault="00C2472F" w:rsidP="00756DCD">
            <w:r>
              <w:t>Beskriv hur ovan mervärde uppfylls</w:t>
            </w:r>
          </w:p>
          <w:p w14:paraId="3FD2DF23" w14:textId="77777777" w:rsidR="00C2472F" w:rsidRDefault="00C2472F" w:rsidP="00756DCD">
            <w:r w:rsidRPr="00254803">
              <w:rPr>
                <w:rFonts w:asciiTheme="minorHAnsi" w:hAnsiTheme="minorHAnsi"/>
                <w:sz w:val="24"/>
              </w:rPr>
              <w:fldChar w:fldCharType="begin">
                <w:ffData>
                  <w:name w:val=""/>
                  <w:enabled/>
                  <w:calcOnExit w:val="0"/>
                  <w:textInput/>
                </w:ffData>
              </w:fldChar>
            </w:r>
            <w:r w:rsidRPr="00254803">
              <w:rPr>
                <w:rFonts w:asciiTheme="minorHAnsi" w:hAnsiTheme="minorHAnsi"/>
                <w:sz w:val="24"/>
              </w:rPr>
              <w:instrText xml:space="preserve"> FORMTEXT </w:instrText>
            </w:r>
            <w:r w:rsidRPr="00254803">
              <w:rPr>
                <w:rFonts w:asciiTheme="minorHAnsi" w:hAnsiTheme="minorHAnsi"/>
                <w:sz w:val="24"/>
              </w:rPr>
            </w:r>
            <w:r w:rsidRPr="00254803">
              <w:rPr>
                <w:rFonts w:asciiTheme="minorHAnsi" w:hAnsiTheme="minorHAnsi"/>
                <w:sz w:val="24"/>
              </w:rPr>
              <w:fldChar w:fldCharType="separate"/>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fldChar w:fldCharType="end"/>
            </w:r>
          </w:p>
        </w:tc>
      </w:tr>
      <w:tr w:rsidR="00C2472F" w14:paraId="2B453BE7" w14:textId="77777777" w:rsidTr="00756DCD">
        <w:tc>
          <w:tcPr>
            <w:tcW w:w="7503" w:type="dxa"/>
          </w:tcPr>
          <w:p w14:paraId="4E9B0FAF" w14:textId="77777777" w:rsidR="00C2472F" w:rsidRDefault="00C2472F" w:rsidP="00756DCD">
            <w:pPr>
              <w:spacing w:after="80" w:line="260" w:lineRule="atLeast"/>
              <w:ind w:left="284" w:hanging="284"/>
              <w:contextualSpacing/>
            </w:pPr>
            <w:r>
              <w:t>3.</w:t>
            </w:r>
            <w:r w:rsidRPr="008A04D1">
              <w:t xml:space="preserve"> </w:t>
            </w:r>
            <w:r>
              <w:t>God kompetens och erfarenhet av testledning i komplexa projekt.</w:t>
            </w:r>
          </w:p>
          <w:p w14:paraId="2DB59C98" w14:textId="77777777" w:rsidR="00C2472F" w:rsidRDefault="00C2472F" w:rsidP="00756DCD">
            <w:pPr>
              <w:spacing w:after="80" w:line="260" w:lineRule="atLeast"/>
              <w:ind w:left="284" w:hanging="284"/>
              <w:contextualSpacing/>
            </w:pPr>
          </w:p>
        </w:tc>
      </w:tr>
      <w:tr w:rsidR="00C2472F" w14:paraId="16D4B676" w14:textId="77777777" w:rsidTr="00756DCD">
        <w:tc>
          <w:tcPr>
            <w:tcW w:w="7503" w:type="dxa"/>
          </w:tcPr>
          <w:p w14:paraId="1A17C7BD" w14:textId="77777777" w:rsidR="00C2472F" w:rsidRDefault="00C2472F" w:rsidP="00756DCD">
            <w:r>
              <w:t>Beskriv hur ovan mervärde uppfylls</w:t>
            </w:r>
          </w:p>
          <w:p w14:paraId="1D5667B1" w14:textId="77777777" w:rsidR="00C2472F" w:rsidRDefault="00C2472F" w:rsidP="00756DCD">
            <w:r w:rsidRPr="00254803">
              <w:rPr>
                <w:rFonts w:asciiTheme="minorHAnsi" w:hAnsiTheme="minorHAnsi"/>
                <w:sz w:val="24"/>
              </w:rPr>
              <w:fldChar w:fldCharType="begin">
                <w:ffData>
                  <w:name w:val=""/>
                  <w:enabled/>
                  <w:calcOnExit w:val="0"/>
                  <w:textInput/>
                </w:ffData>
              </w:fldChar>
            </w:r>
            <w:r w:rsidRPr="00254803">
              <w:rPr>
                <w:rFonts w:asciiTheme="minorHAnsi" w:hAnsiTheme="minorHAnsi"/>
                <w:sz w:val="24"/>
              </w:rPr>
              <w:instrText xml:space="preserve"> FORMTEXT </w:instrText>
            </w:r>
            <w:r w:rsidRPr="00254803">
              <w:rPr>
                <w:rFonts w:asciiTheme="minorHAnsi" w:hAnsiTheme="minorHAnsi"/>
                <w:sz w:val="24"/>
              </w:rPr>
            </w:r>
            <w:r w:rsidRPr="00254803">
              <w:rPr>
                <w:rFonts w:asciiTheme="minorHAnsi" w:hAnsiTheme="minorHAnsi"/>
                <w:sz w:val="24"/>
              </w:rPr>
              <w:fldChar w:fldCharType="separate"/>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fldChar w:fldCharType="end"/>
            </w:r>
          </w:p>
        </w:tc>
      </w:tr>
      <w:tr w:rsidR="00C2472F" w14:paraId="12E4511F" w14:textId="77777777" w:rsidTr="00756DCD">
        <w:tc>
          <w:tcPr>
            <w:tcW w:w="7503" w:type="dxa"/>
          </w:tcPr>
          <w:p w14:paraId="3AD14F7F" w14:textId="77777777" w:rsidR="00C2472F" w:rsidRDefault="00C2472F" w:rsidP="00925AD5">
            <w:pPr>
              <w:spacing w:after="80" w:line="260" w:lineRule="atLeast"/>
              <w:ind w:left="284" w:hanging="284"/>
              <w:contextualSpacing/>
              <w:rPr>
                <w:lang w:val="en-US"/>
              </w:rPr>
            </w:pPr>
            <w:r>
              <w:t>4.</w:t>
            </w:r>
            <w:r w:rsidRPr="008A04D1">
              <w:t xml:space="preserve"> </w:t>
            </w:r>
            <w:r w:rsidRPr="002F26C8">
              <w:rPr>
                <w:lang w:val="en-US"/>
              </w:rPr>
              <w:t xml:space="preserve">ISTQB certifiering, särskilt meriterande </w:t>
            </w:r>
            <w:r w:rsidRPr="004B1AC7">
              <w:t>är</w:t>
            </w:r>
            <w:r w:rsidRPr="002F26C8">
              <w:rPr>
                <w:lang w:val="en-US"/>
              </w:rPr>
              <w:t xml:space="preserve"> test manager advanced certification.</w:t>
            </w:r>
          </w:p>
          <w:p w14:paraId="176EDB6B" w14:textId="43980A56" w:rsidR="00925AD5" w:rsidRPr="00925AD5" w:rsidRDefault="00925AD5" w:rsidP="00925AD5">
            <w:pPr>
              <w:spacing w:after="80" w:line="260" w:lineRule="atLeast"/>
              <w:ind w:left="284" w:hanging="284"/>
              <w:contextualSpacing/>
              <w:rPr>
                <w:lang w:val="en-US"/>
              </w:rPr>
            </w:pPr>
          </w:p>
        </w:tc>
      </w:tr>
      <w:tr w:rsidR="00C2472F" w14:paraId="56494455" w14:textId="77777777" w:rsidTr="00756DCD">
        <w:tc>
          <w:tcPr>
            <w:tcW w:w="7503" w:type="dxa"/>
          </w:tcPr>
          <w:p w14:paraId="54CF442F" w14:textId="77777777" w:rsidR="0078664A" w:rsidRDefault="0078664A" w:rsidP="0078664A">
            <w:r>
              <w:t>Beskriv hur ovan mervärde uppfylls</w:t>
            </w:r>
          </w:p>
          <w:p w14:paraId="5C08BD0B" w14:textId="77777777" w:rsidR="00C2472F" w:rsidRDefault="00C2472F" w:rsidP="00756DCD">
            <w:r w:rsidRPr="00254803">
              <w:rPr>
                <w:rFonts w:asciiTheme="minorHAnsi" w:hAnsiTheme="minorHAnsi"/>
                <w:sz w:val="24"/>
              </w:rPr>
              <w:fldChar w:fldCharType="begin">
                <w:ffData>
                  <w:name w:val=""/>
                  <w:enabled/>
                  <w:calcOnExit w:val="0"/>
                  <w:textInput/>
                </w:ffData>
              </w:fldChar>
            </w:r>
            <w:r w:rsidRPr="00254803">
              <w:rPr>
                <w:rFonts w:asciiTheme="minorHAnsi" w:hAnsiTheme="minorHAnsi"/>
                <w:sz w:val="24"/>
              </w:rPr>
              <w:instrText xml:space="preserve"> FORMTEXT </w:instrText>
            </w:r>
            <w:r w:rsidRPr="00254803">
              <w:rPr>
                <w:rFonts w:asciiTheme="minorHAnsi" w:hAnsiTheme="minorHAnsi"/>
                <w:sz w:val="24"/>
              </w:rPr>
            </w:r>
            <w:r w:rsidRPr="00254803">
              <w:rPr>
                <w:rFonts w:asciiTheme="minorHAnsi" w:hAnsiTheme="minorHAnsi"/>
                <w:sz w:val="24"/>
              </w:rPr>
              <w:fldChar w:fldCharType="separate"/>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t> </w:t>
            </w:r>
            <w:r w:rsidRPr="00254803">
              <w:rPr>
                <w:rFonts w:asciiTheme="minorHAnsi" w:hAnsiTheme="minorHAnsi"/>
                <w:sz w:val="24"/>
              </w:rPr>
              <w:fldChar w:fldCharType="end"/>
            </w:r>
          </w:p>
        </w:tc>
      </w:tr>
    </w:tbl>
    <w:p w14:paraId="01F7D300" w14:textId="77777777" w:rsidR="00925AD5" w:rsidRDefault="00925AD5" w:rsidP="00925AD5">
      <w:pPr>
        <w:spacing w:before="0" w:after="0"/>
      </w:pPr>
    </w:p>
    <w:p w14:paraId="22746871" w14:textId="3F322665" w:rsidR="00925AD5" w:rsidRDefault="00925AD5" w:rsidP="00925AD5">
      <w:pPr>
        <w:spacing w:before="0" w:after="0"/>
      </w:pPr>
      <w:r>
        <w:t>E-hälsomyndigheten</w:t>
      </w:r>
      <w:r w:rsidRPr="009075FF">
        <w:t xml:space="preserve"> </w:t>
      </w:r>
      <w:r>
        <w:t xml:space="preserve">kommer att kalla samtliga kandidater som uppfyller ska-kraven till intervju. Kandidaterna kommer att intervjuas </w:t>
      </w:r>
      <w:r w:rsidRPr="009075FF">
        <w:t xml:space="preserve">under </w:t>
      </w:r>
      <w:r>
        <w:t xml:space="preserve">ca 60 </w:t>
      </w:r>
      <w:r w:rsidRPr="00A2632D">
        <w:t>minuter</w:t>
      </w:r>
      <w:r w:rsidRPr="001C5AF3">
        <w:t>.</w:t>
      </w:r>
      <w:r w:rsidRPr="00594A7D">
        <w:t xml:space="preserve"> </w:t>
      </w:r>
      <w:r>
        <w:t>Kallade kandidater ska uppfylla samtliga ställda krav och avropssvaret ska uppfylla samtliga administrativa krav som framgår i avropsförfrågan.</w:t>
      </w:r>
    </w:p>
    <w:p w14:paraId="66D78D4B" w14:textId="77777777" w:rsidR="00925AD5" w:rsidRDefault="00925AD5" w:rsidP="00925AD5">
      <w:pPr>
        <w:spacing w:before="0" w:after="0"/>
      </w:pPr>
    </w:p>
    <w:p w14:paraId="765452B4" w14:textId="37F7752B" w:rsidR="00925AD5" w:rsidRDefault="00925AD5" w:rsidP="00925AD5">
      <w:r>
        <w:t xml:space="preserve">Vid intervju kommer </w:t>
      </w:r>
      <w:r w:rsidRPr="008A04D1">
        <w:t>konsultens</w:t>
      </w:r>
      <w:r>
        <w:t xml:space="preserve"> kompetens,</w:t>
      </w:r>
      <w:r w:rsidRPr="008A04D1">
        <w:t xml:space="preserve"> erfarenhet</w:t>
      </w:r>
      <w:r>
        <w:t xml:space="preserve"> </w:t>
      </w:r>
      <w:r w:rsidRPr="008A04D1">
        <w:t xml:space="preserve">och förmåga </w:t>
      </w:r>
      <w:r>
        <w:t>som testspecialist att utvärderas</w:t>
      </w:r>
      <w:r w:rsidRPr="008A04D1">
        <w:t xml:space="preserve">. </w:t>
      </w:r>
      <w:r>
        <w:t>Detta resulterar i en sammanvägd bedömning av konsultens mervärde.</w:t>
      </w:r>
    </w:p>
    <w:p w14:paraId="2B56C378" w14:textId="77777777" w:rsidR="00AD4A58" w:rsidRDefault="00AD4A58" w:rsidP="00925AD5"/>
    <w:p w14:paraId="313EEB4A" w14:textId="72A4D11F" w:rsidR="00AD4A58" w:rsidRDefault="00AD4A58" w:rsidP="00AD4A58">
      <w:r>
        <w:t>Utvärderingspoäng mervärde = (Poäng mervärde/60) *80</w:t>
      </w:r>
    </w:p>
    <w:p w14:paraId="2FA392AE" w14:textId="77777777" w:rsidR="00AD4A58" w:rsidRDefault="00AD4A58" w:rsidP="00925AD5"/>
    <w:p w14:paraId="5783E82C" w14:textId="35ED9F19" w:rsidR="00925AD5" w:rsidRDefault="00925AD5" w:rsidP="00C2472F">
      <w:r>
        <w:t xml:space="preserve">Beskrivning och intervju kommer att bedömas enligt följande skala där konsulten maximalt kan </w:t>
      </w:r>
      <w:r w:rsidRPr="0078664A">
        <w:t xml:space="preserve">erhålla </w:t>
      </w:r>
      <w:r w:rsidR="0078664A" w:rsidRPr="0078664A">
        <w:t>60</w:t>
      </w:r>
      <w:r w:rsidRPr="0078664A">
        <w:t xml:space="preserve"> poäng (maximalt 15 poäng/mervärde):</w:t>
      </w:r>
    </w:p>
    <w:p w14:paraId="2C4E7090" w14:textId="77777777" w:rsidR="00925AD5" w:rsidRDefault="00925AD5" w:rsidP="00FE5D7D"/>
    <w:p w14:paraId="285196ED" w14:textId="1AE08F39" w:rsidR="002F26C8" w:rsidRPr="002F26C8" w:rsidRDefault="002F26C8" w:rsidP="00FE5D7D">
      <w:pPr>
        <w:rPr>
          <w:b/>
        </w:rPr>
      </w:pPr>
      <w:r w:rsidRPr="002F26C8">
        <w:rPr>
          <w:b/>
        </w:rPr>
        <w:t>0 poäng</w:t>
      </w:r>
    </w:p>
    <w:p w14:paraId="167F942F" w14:textId="25C8EEB5" w:rsidR="002F26C8" w:rsidRDefault="002F26C8" w:rsidP="00FE5D7D">
      <w:r>
        <w:t>Konsulten har ingen erfarenhet av mer-värdet.</w:t>
      </w:r>
    </w:p>
    <w:p w14:paraId="287A5C1D" w14:textId="77777777" w:rsidR="002F26C8" w:rsidRDefault="002F26C8" w:rsidP="00FE5D7D"/>
    <w:p w14:paraId="4C4CAB5E" w14:textId="1B5121AC" w:rsidR="00925937" w:rsidRPr="000C7E24" w:rsidRDefault="00925937" w:rsidP="00925937">
      <w:pPr>
        <w:rPr>
          <w:b/>
        </w:rPr>
      </w:pPr>
      <w:r>
        <w:rPr>
          <w:b/>
        </w:rPr>
        <w:t>5</w:t>
      </w:r>
      <w:r w:rsidRPr="000C7E24">
        <w:rPr>
          <w:b/>
        </w:rPr>
        <w:t xml:space="preserve"> poäng</w:t>
      </w:r>
    </w:p>
    <w:p w14:paraId="34571B34" w14:textId="3A180186" w:rsidR="00925937" w:rsidRPr="00C96F98" w:rsidRDefault="00925937" w:rsidP="00925937">
      <w:pPr>
        <w:spacing w:after="80" w:line="260" w:lineRule="atLeast"/>
        <w:contextualSpacing/>
        <w:rPr>
          <w:rFonts w:ascii="Calibri" w:hAnsi="Calibri" w:cs="Calibri"/>
        </w:rPr>
      </w:pPr>
      <w:r>
        <w:t xml:space="preserve">Konsultens kompetens, erfarenhet och förmåga inom området </w:t>
      </w:r>
      <w:r w:rsidRPr="00C96F98">
        <w:t xml:space="preserve">motsvarar ställda krav i underlaget men ger inget mervärde för </w:t>
      </w:r>
      <w:r w:rsidR="00D349AA">
        <w:t>E-h</w:t>
      </w:r>
      <w:r w:rsidRPr="00C96F98">
        <w:t>älsomyndigheten utöver det som finns att utläsa i detta förfrågningsunderlag.</w:t>
      </w:r>
    </w:p>
    <w:p w14:paraId="0CBB7382" w14:textId="77777777" w:rsidR="00925937" w:rsidRDefault="00925937" w:rsidP="00925937"/>
    <w:p w14:paraId="0E4AFEFF" w14:textId="26FA987A" w:rsidR="00925937" w:rsidRPr="000C7E24" w:rsidRDefault="00925937" w:rsidP="00925937">
      <w:pPr>
        <w:rPr>
          <w:b/>
        </w:rPr>
      </w:pPr>
      <w:r>
        <w:rPr>
          <w:b/>
        </w:rPr>
        <w:lastRenderedPageBreak/>
        <w:t>1</w:t>
      </w:r>
      <w:r w:rsidRPr="000C7E24">
        <w:rPr>
          <w:b/>
        </w:rPr>
        <w:t>0 poäng</w:t>
      </w:r>
    </w:p>
    <w:p w14:paraId="6E253C06" w14:textId="79B9A0AD" w:rsidR="00925937" w:rsidRPr="00C96F98" w:rsidRDefault="00925937" w:rsidP="00925937">
      <w:pPr>
        <w:spacing w:after="80" w:line="260" w:lineRule="atLeast"/>
        <w:contextualSpacing/>
      </w:pPr>
      <w:r>
        <w:t>Konsultens kompetens, erfarenhet och förmåga inom området</w:t>
      </w:r>
      <w:r w:rsidRPr="00C96F98">
        <w:t xml:space="preserve"> redovisas på ett trovärdigt, klart, tydligt och logiskt sätt där det framgår att </w:t>
      </w:r>
      <w:r>
        <w:t>konsulten</w:t>
      </w:r>
      <w:r w:rsidRPr="00C96F98">
        <w:t xml:space="preserve"> använder en tydlig och beprövad arbetsmetodik. </w:t>
      </w:r>
      <w:r>
        <w:t>Konsulten</w:t>
      </w:r>
      <w:r w:rsidRPr="00C96F98">
        <w:t xml:space="preserve"> motsvarar ställda krav i underlaget och ger ett mervärde för </w:t>
      </w:r>
      <w:r w:rsidR="00D349AA">
        <w:t>E-h</w:t>
      </w:r>
      <w:r w:rsidRPr="00C96F98">
        <w:t>älsomyndigheten enligt det som finns att läsa i detta förfrågningsunderlag.</w:t>
      </w:r>
    </w:p>
    <w:p w14:paraId="257CA5A5" w14:textId="77777777" w:rsidR="00925937" w:rsidRDefault="00925937" w:rsidP="00925937"/>
    <w:p w14:paraId="39EB8156" w14:textId="4F022CBE" w:rsidR="00925937" w:rsidRDefault="00925937" w:rsidP="00925937">
      <w:pPr>
        <w:rPr>
          <w:b/>
        </w:rPr>
      </w:pPr>
      <w:r>
        <w:rPr>
          <w:b/>
        </w:rPr>
        <w:t>15</w:t>
      </w:r>
      <w:r w:rsidRPr="000C7E24">
        <w:rPr>
          <w:b/>
        </w:rPr>
        <w:t xml:space="preserve"> poäng</w:t>
      </w:r>
    </w:p>
    <w:p w14:paraId="1ACD8448" w14:textId="335C66CB" w:rsidR="00925937" w:rsidRPr="00C96F98" w:rsidRDefault="00925937" w:rsidP="00925937">
      <w:pPr>
        <w:spacing w:after="80" w:line="260" w:lineRule="atLeast"/>
        <w:contextualSpacing/>
      </w:pPr>
      <w:r>
        <w:t>Konsultens kompetens, erfarenhet och förmåga inom området</w:t>
      </w:r>
      <w:r w:rsidRPr="00C96F98">
        <w:t xml:space="preserve"> redovisas på ett trovärdigt, klart, tydligt och logiskt sätt där det framgår att </w:t>
      </w:r>
      <w:r>
        <w:t>konsulten</w:t>
      </w:r>
      <w:r w:rsidRPr="00C96F98">
        <w:t xml:space="preserve"> använder en tydlig och beprövad arbetsmetodik. </w:t>
      </w:r>
      <w:r>
        <w:t>Konsulten</w:t>
      </w:r>
      <w:r w:rsidRPr="00C96F98">
        <w:t xml:space="preserve"> motsvarar ställda krav i underlaget och visar på tydliga effektvinster för </w:t>
      </w:r>
      <w:r w:rsidR="00D349AA">
        <w:t>E-h</w:t>
      </w:r>
      <w:r w:rsidRPr="00C96F98">
        <w:t xml:space="preserve">älsomyndigheten utöver det som finns att läsa i detta förfrågningsunderlag. </w:t>
      </w:r>
    </w:p>
    <w:p w14:paraId="7B1A074B" w14:textId="3096B03F" w:rsidR="00925AD5" w:rsidRDefault="00925AD5" w:rsidP="003C69C1">
      <w:pPr>
        <w:spacing w:before="0" w:after="0" w:line="240" w:lineRule="auto"/>
      </w:pPr>
    </w:p>
    <w:p w14:paraId="46323117" w14:textId="77777777" w:rsidR="003C69C1" w:rsidRDefault="003C69C1" w:rsidP="00925AD5">
      <w:pPr>
        <w:pStyle w:val="Numreradrubrik3"/>
      </w:pPr>
      <w:bookmarkStart w:id="25" w:name="_Toc52173659"/>
      <w:r>
        <w:t>Pris</w:t>
      </w:r>
      <w:bookmarkEnd w:id="25"/>
    </w:p>
    <w:p w14:paraId="0E921D78" w14:textId="204936FC" w:rsidR="007B741B" w:rsidRDefault="00C40F34" w:rsidP="003C69C1">
      <w:pPr>
        <w:autoSpaceDE w:val="0"/>
        <w:autoSpaceDN w:val="0"/>
        <w:adjustRightInd w:val="0"/>
        <w:spacing w:before="0" w:after="0" w:line="240" w:lineRule="auto"/>
      </w:pPr>
      <w:r>
        <w:t>Ramavtalsleverantör</w:t>
      </w:r>
      <w:r w:rsidR="007B741B" w:rsidRPr="007B741B">
        <w:t xml:space="preserve">ens konsult ska ha mycket god kompetens, erfarenhet och förmåga att utföra uppdraget på ett för myndigheten optimalt sätt. </w:t>
      </w:r>
      <w:r>
        <w:t>Ramavtalsleverantör</w:t>
      </w:r>
      <w:r w:rsidR="007B741B" w:rsidRPr="007B741B">
        <w:t xml:space="preserve">en ska ange konsultens kompetensklassning enligt ramavtalet och timpris samt bifoga CV. </w:t>
      </w:r>
    </w:p>
    <w:p w14:paraId="2A15DC79" w14:textId="77777777" w:rsidR="00925AD5" w:rsidRDefault="00925AD5" w:rsidP="00925AD5">
      <w:r>
        <w:t>Anbudspriset är priset i kr/timme för den erbjudna konsulten. Lägst pris får 20 poäng och övriga priser får proportionellt lägre poäng enligt följande formel:</w:t>
      </w:r>
    </w:p>
    <w:p w14:paraId="23B7E7A6" w14:textId="77777777" w:rsidR="00925AD5" w:rsidRDefault="00925AD5" w:rsidP="00925AD5">
      <w:r>
        <w:t>(lägsta pris/eget pris) *20</w:t>
      </w:r>
    </w:p>
    <w:p w14:paraId="33CF12ED" w14:textId="77777777" w:rsidR="00925AD5" w:rsidRDefault="00925AD5" w:rsidP="003C69C1">
      <w:pPr>
        <w:autoSpaceDE w:val="0"/>
        <w:autoSpaceDN w:val="0"/>
        <w:adjustRightInd w:val="0"/>
        <w:spacing w:before="0" w:after="0" w:line="240" w:lineRule="auto"/>
      </w:pPr>
    </w:p>
    <w:p w14:paraId="771FD2E5" w14:textId="77777777" w:rsidR="006C1B0A" w:rsidRDefault="006C1B0A" w:rsidP="003C69C1">
      <w:pPr>
        <w:autoSpaceDE w:val="0"/>
        <w:autoSpaceDN w:val="0"/>
        <w:adjustRightInd w:val="0"/>
        <w:spacing w:before="0" w:after="0" w:line="240" w:lineRule="auto"/>
      </w:pPr>
    </w:p>
    <w:tbl>
      <w:tblPr>
        <w:tblStyle w:val="Tabellrutnt11"/>
        <w:tblW w:w="7508" w:type="dxa"/>
        <w:tblLook w:val="04A0" w:firstRow="1" w:lastRow="0" w:firstColumn="1" w:lastColumn="0" w:noHBand="0" w:noVBand="1"/>
      </w:tblPr>
      <w:tblGrid>
        <w:gridCol w:w="2380"/>
        <w:gridCol w:w="5128"/>
      </w:tblGrid>
      <w:tr w:rsidR="007B741B" w:rsidRPr="00254803" w14:paraId="15E1C5D6" w14:textId="77777777" w:rsidTr="00AD4A58">
        <w:trPr>
          <w:trHeight w:val="311"/>
        </w:trPr>
        <w:tc>
          <w:tcPr>
            <w:tcW w:w="2380" w:type="dxa"/>
          </w:tcPr>
          <w:p w14:paraId="1AEAA523" w14:textId="77777777" w:rsidR="007B741B" w:rsidRPr="00254803" w:rsidRDefault="007B741B" w:rsidP="000A6EA3">
            <w:pPr>
              <w:spacing w:after="80" w:line="260" w:lineRule="atLeast"/>
              <w:rPr>
                <w:rFonts w:asciiTheme="minorHAnsi" w:hAnsiTheme="minorHAnsi"/>
                <w:b/>
                <w:sz w:val="24"/>
              </w:rPr>
            </w:pPr>
            <w:r w:rsidRPr="00254803">
              <w:rPr>
                <w:rFonts w:asciiTheme="minorHAnsi" w:hAnsiTheme="minorHAnsi"/>
                <w:b/>
                <w:sz w:val="24"/>
              </w:rPr>
              <w:t>Namn på konsulten:</w:t>
            </w:r>
          </w:p>
        </w:tc>
        <w:tc>
          <w:tcPr>
            <w:tcW w:w="5128" w:type="dxa"/>
          </w:tcPr>
          <w:p w14:paraId="36CDF2A0" w14:textId="77777777" w:rsidR="007B741B" w:rsidRPr="00254803" w:rsidRDefault="007B741B" w:rsidP="000A6EA3">
            <w:pPr>
              <w:spacing w:after="80" w:line="260" w:lineRule="atLeast"/>
              <w:rPr>
                <w:rFonts w:asciiTheme="minorHAnsi" w:hAnsiTheme="minorHAnsi"/>
                <w:sz w:val="24"/>
              </w:rPr>
            </w:pPr>
            <w:r w:rsidRPr="00254803">
              <w:rPr>
                <w:rFonts w:asciiTheme="minorHAnsi" w:hAnsiTheme="minorHAnsi"/>
                <w:sz w:val="24"/>
              </w:rPr>
              <w:fldChar w:fldCharType="begin">
                <w:ffData>
                  <w:name w:val="Text10"/>
                  <w:enabled/>
                  <w:calcOnExit w:val="0"/>
                  <w:textInput/>
                </w:ffData>
              </w:fldChar>
            </w:r>
            <w:r w:rsidRPr="00254803">
              <w:rPr>
                <w:rFonts w:asciiTheme="minorHAnsi" w:hAnsiTheme="minorHAnsi"/>
                <w:sz w:val="24"/>
              </w:rPr>
              <w:instrText xml:space="preserve"> FORMTEXT </w:instrText>
            </w:r>
            <w:r w:rsidRPr="00254803">
              <w:rPr>
                <w:rFonts w:asciiTheme="minorHAnsi" w:hAnsiTheme="minorHAnsi"/>
                <w:sz w:val="24"/>
              </w:rPr>
            </w:r>
            <w:r w:rsidRPr="00254803">
              <w:rPr>
                <w:rFonts w:asciiTheme="minorHAnsi" w:hAnsiTheme="minorHAnsi"/>
                <w:sz w:val="24"/>
              </w:rPr>
              <w:fldChar w:fldCharType="separate"/>
            </w:r>
            <w:r w:rsidRPr="00254803">
              <w:rPr>
                <w:rFonts w:asciiTheme="minorHAnsi" w:hAnsiTheme="minorHAnsi"/>
                <w:noProof/>
                <w:sz w:val="24"/>
              </w:rPr>
              <w:t> </w:t>
            </w:r>
            <w:r w:rsidRPr="00254803">
              <w:rPr>
                <w:rFonts w:asciiTheme="minorHAnsi" w:hAnsiTheme="minorHAnsi"/>
                <w:noProof/>
                <w:sz w:val="24"/>
              </w:rPr>
              <w:t> </w:t>
            </w:r>
            <w:r w:rsidRPr="00254803">
              <w:rPr>
                <w:rFonts w:asciiTheme="minorHAnsi" w:hAnsiTheme="minorHAnsi"/>
                <w:noProof/>
                <w:sz w:val="24"/>
              </w:rPr>
              <w:t> </w:t>
            </w:r>
            <w:r w:rsidRPr="00254803">
              <w:rPr>
                <w:rFonts w:asciiTheme="minorHAnsi" w:hAnsiTheme="minorHAnsi"/>
                <w:noProof/>
                <w:sz w:val="24"/>
              </w:rPr>
              <w:t> </w:t>
            </w:r>
            <w:r w:rsidRPr="00254803">
              <w:rPr>
                <w:rFonts w:asciiTheme="minorHAnsi" w:hAnsiTheme="minorHAnsi"/>
                <w:noProof/>
                <w:sz w:val="24"/>
              </w:rPr>
              <w:t> </w:t>
            </w:r>
            <w:r w:rsidRPr="00254803">
              <w:rPr>
                <w:rFonts w:asciiTheme="minorHAnsi" w:hAnsiTheme="minorHAnsi"/>
                <w:sz w:val="24"/>
              </w:rPr>
              <w:fldChar w:fldCharType="end"/>
            </w:r>
          </w:p>
        </w:tc>
      </w:tr>
      <w:tr w:rsidR="007B741B" w:rsidRPr="00254803" w14:paraId="20E0CEB8" w14:textId="77777777" w:rsidTr="00AD4A58">
        <w:tc>
          <w:tcPr>
            <w:tcW w:w="2380" w:type="dxa"/>
          </w:tcPr>
          <w:p w14:paraId="116F50D4" w14:textId="77777777" w:rsidR="007B741B" w:rsidRPr="00254803" w:rsidRDefault="007B741B" w:rsidP="000A6EA3">
            <w:pPr>
              <w:spacing w:after="80" w:line="260" w:lineRule="atLeast"/>
              <w:rPr>
                <w:rFonts w:asciiTheme="minorHAnsi" w:hAnsiTheme="minorHAnsi"/>
                <w:b/>
                <w:sz w:val="24"/>
              </w:rPr>
            </w:pPr>
            <w:r w:rsidRPr="00254803">
              <w:rPr>
                <w:rFonts w:asciiTheme="minorHAnsi" w:hAnsiTheme="minorHAnsi"/>
                <w:b/>
                <w:sz w:val="24"/>
              </w:rPr>
              <w:t>Kompetensklassning:</w:t>
            </w:r>
          </w:p>
        </w:tc>
        <w:tc>
          <w:tcPr>
            <w:tcW w:w="5128" w:type="dxa"/>
          </w:tcPr>
          <w:p w14:paraId="767C7D53" w14:textId="77777777" w:rsidR="007B741B" w:rsidRPr="00254803" w:rsidRDefault="007B741B" w:rsidP="000A6EA3">
            <w:pPr>
              <w:spacing w:after="80" w:line="260" w:lineRule="atLeast"/>
              <w:rPr>
                <w:rFonts w:asciiTheme="minorHAnsi" w:hAnsiTheme="minorHAnsi"/>
                <w:sz w:val="24"/>
              </w:rPr>
            </w:pPr>
            <w:r w:rsidRPr="00254803">
              <w:rPr>
                <w:rFonts w:asciiTheme="minorHAnsi" w:hAnsiTheme="minorHAnsi"/>
                <w:sz w:val="24"/>
              </w:rPr>
              <w:fldChar w:fldCharType="begin">
                <w:ffData>
                  <w:name w:val="Text10"/>
                  <w:enabled/>
                  <w:calcOnExit w:val="0"/>
                  <w:textInput/>
                </w:ffData>
              </w:fldChar>
            </w:r>
            <w:r w:rsidRPr="00254803">
              <w:rPr>
                <w:rFonts w:asciiTheme="minorHAnsi" w:hAnsiTheme="minorHAnsi"/>
                <w:sz w:val="24"/>
              </w:rPr>
              <w:instrText xml:space="preserve"> FORMTEXT </w:instrText>
            </w:r>
            <w:r w:rsidRPr="00254803">
              <w:rPr>
                <w:rFonts w:asciiTheme="minorHAnsi" w:hAnsiTheme="minorHAnsi"/>
                <w:sz w:val="24"/>
              </w:rPr>
            </w:r>
            <w:r w:rsidRPr="00254803">
              <w:rPr>
                <w:rFonts w:asciiTheme="minorHAnsi" w:hAnsiTheme="minorHAnsi"/>
                <w:sz w:val="24"/>
              </w:rPr>
              <w:fldChar w:fldCharType="separate"/>
            </w:r>
            <w:r w:rsidRPr="00254803">
              <w:rPr>
                <w:rFonts w:asciiTheme="minorHAnsi" w:hAnsiTheme="minorHAnsi"/>
                <w:noProof/>
                <w:sz w:val="24"/>
              </w:rPr>
              <w:t> </w:t>
            </w:r>
            <w:r w:rsidRPr="00254803">
              <w:rPr>
                <w:rFonts w:asciiTheme="minorHAnsi" w:hAnsiTheme="minorHAnsi"/>
                <w:noProof/>
                <w:sz w:val="24"/>
              </w:rPr>
              <w:t> </w:t>
            </w:r>
            <w:r w:rsidRPr="00254803">
              <w:rPr>
                <w:rFonts w:asciiTheme="minorHAnsi" w:hAnsiTheme="minorHAnsi"/>
                <w:noProof/>
                <w:sz w:val="24"/>
              </w:rPr>
              <w:t> </w:t>
            </w:r>
            <w:r w:rsidRPr="00254803">
              <w:rPr>
                <w:rFonts w:asciiTheme="minorHAnsi" w:hAnsiTheme="minorHAnsi"/>
                <w:noProof/>
                <w:sz w:val="24"/>
              </w:rPr>
              <w:t> </w:t>
            </w:r>
            <w:r w:rsidRPr="00254803">
              <w:rPr>
                <w:rFonts w:asciiTheme="minorHAnsi" w:hAnsiTheme="minorHAnsi"/>
                <w:noProof/>
                <w:sz w:val="24"/>
              </w:rPr>
              <w:t> </w:t>
            </w:r>
            <w:r w:rsidRPr="00254803">
              <w:rPr>
                <w:rFonts w:asciiTheme="minorHAnsi" w:hAnsiTheme="minorHAnsi"/>
                <w:sz w:val="24"/>
              </w:rPr>
              <w:fldChar w:fldCharType="end"/>
            </w:r>
          </w:p>
        </w:tc>
      </w:tr>
      <w:tr w:rsidR="007B741B" w:rsidRPr="00254803" w14:paraId="28537F7A" w14:textId="77777777" w:rsidTr="00AD4A58">
        <w:tc>
          <w:tcPr>
            <w:tcW w:w="2380" w:type="dxa"/>
          </w:tcPr>
          <w:p w14:paraId="6B671C2B" w14:textId="77777777" w:rsidR="007B741B" w:rsidRPr="00254803" w:rsidRDefault="007B741B" w:rsidP="000A6EA3">
            <w:pPr>
              <w:spacing w:after="80" w:line="260" w:lineRule="atLeast"/>
              <w:rPr>
                <w:rFonts w:asciiTheme="minorHAnsi" w:hAnsiTheme="minorHAnsi"/>
                <w:b/>
                <w:sz w:val="24"/>
              </w:rPr>
            </w:pPr>
            <w:r w:rsidRPr="00254803">
              <w:rPr>
                <w:rFonts w:asciiTheme="minorHAnsi" w:hAnsiTheme="minorHAnsi"/>
                <w:b/>
                <w:sz w:val="24"/>
              </w:rPr>
              <w:t>Timpris:</w:t>
            </w:r>
          </w:p>
        </w:tc>
        <w:tc>
          <w:tcPr>
            <w:tcW w:w="5128" w:type="dxa"/>
          </w:tcPr>
          <w:p w14:paraId="6DB087B8" w14:textId="77777777" w:rsidR="007B741B" w:rsidRPr="00254803" w:rsidRDefault="007B741B" w:rsidP="000A6EA3">
            <w:pPr>
              <w:spacing w:after="80" w:line="260" w:lineRule="atLeast"/>
              <w:rPr>
                <w:rFonts w:asciiTheme="minorHAnsi" w:hAnsiTheme="minorHAnsi"/>
                <w:sz w:val="24"/>
              </w:rPr>
            </w:pPr>
            <w:r w:rsidRPr="00254803">
              <w:rPr>
                <w:rFonts w:asciiTheme="minorHAnsi" w:hAnsiTheme="minorHAnsi"/>
                <w:sz w:val="24"/>
              </w:rPr>
              <w:fldChar w:fldCharType="begin">
                <w:ffData>
                  <w:name w:val="Text10"/>
                  <w:enabled/>
                  <w:calcOnExit w:val="0"/>
                  <w:textInput/>
                </w:ffData>
              </w:fldChar>
            </w:r>
            <w:r w:rsidRPr="00254803">
              <w:rPr>
                <w:rFonts w:asciiTheme="minorHAnsi" w:hAnsiTheme="minorHAnsi"/>
                <w:sz w:val="24"/>
              </w:rPr>
              <w:instrText xml:space="preserve"> FORMTEXT </w:instrText>
            </w:r>
            <w:r w:rsidRPr="00254803">
              <w:rPr>
                <w:rFonts w:asciiTheme="minorHAnsi" w:hAnsiTheme="minorHAnsi"/>
                <w:sz w:val="24"/>
              </w:rPr>
            </w:r>
            <w:r w:rsidRPr="00254803">
              <w:rPr>
                <w:rFonts w:asciiTheme="minorHAnsi" w:hAnsiTheme="minorHAnsi"/>
                <w:sz w:val="24"/>
              </w:rPr>
              <w:fldChar w:fldCharType="separate"/>
            </w:r>
            <w:r w:rsidRPr="00254803">
              <w:rPr>
                <w:rFonts w:asciiTheme="minorHAnsi" w:hAnsiTheme="minorHAnsi"/>
                <w:noProof/>
                <w:sz w:val="24"/>
              </w:rPr>
              <w:t> </w:t>
            </w:r>
            <w:r w:rsidRPr="00254803">
              <w:rPr>
                <w:rFonts w:asciiTheme="minorHAnsi" w:hAnsiTheme="minorHAnsi"/>
                <w:noProof/>
                <w:sz w:val="24"/>
              </w:rPr>
              <w:t> </w:t>
            </w:r>
            <w:r w:rsidRPr="00254803">
              <w:rPr>
                <w:rFonts w:asciiTheme="minorHAnsi" w:hAnsiTheme="minorHAnsi"/>
                <w:noProof/>
                <w:sz w:val="24"/>
              </w:rPr>
              <w:t> </w:t>
            </w:r>
            <w:r w:rsidRPr="00254803">
              <w:rPr>
                <w:rFonts w:asciiTheme="minorHAnsi" w:hAnsiTheme="minorHAnsi"/>
                <w:noProof/>
                <w:sz w:val="24"/>
              </w:rPr>
              <w:t> </w:t>
            </w:r>
            <w:r w:rsidRPr="00254803">
              <w:rPr>
                <w:rFonts w:asciiTheme="minorHAnsi" w:hAnsiTheme="minorHAnsi"/>
                <w:noProof/>
                <w:sz w:val="24"/>
              </w:rPr>
              <w:t> </w:t>
            </w:r>
            <w:r w:rsidRPr="00254803">
              <w:rPr>
                <w:rFonts w:asciiTheme="minorHAnsi" w:hAnsiTheme="minorHAnsi"/>
                <w:sz w:val="24"/>
              </w:rPr>
              <w:fldChar w:fldCharType="end"/>
            </w:r>
          </w:p>
        </w:tc>
      </w:tr>
      <w:tr w:rsidR="007B741B" w:rsidRPr="00254803" w14:paraId="73D348FE" w14:textId="77777777" w:rsidTr="00AD4A58">
        <w:tc>
          <w:tcPr>
            <w:tcW w:w="2380" w:type="dxa"/>
          </w:tcPr>
          <w:p w14:paraId="264E38DF" w14:textId="77777777" w:rsidR="007B741B" w:rsidRPr="00254803" w:rsidRDefault="007B741B" w:rsidP="000A6EA3">
            <w:pPr>
              <w:spacing w:after="80" w:line="260" w:lineRule="atLeast"/>
              <w:rPr>
                <w:rFonts w:asciiTheme="minorHAnsi" w:hAnsiTheme="minorHAnsi"/>
                <w:b/>
                <w:sz w:val="24"/>
              </w:rPr>
            </w:pPr>
            <w:r w:rsidRPr="00254803">
              <w:rPr>
                <w:rFonts w:asciiTheme="minorHAnsi" w:hAnsiTheme="minorHAnsi"/>
                <w:b/>
                <w:sz w:val="24"/>
              </w:rPr>
              <w:t>CV bifogat:</w:t>
            </w:r>
          </w:p>
        </w:tc>
        <w:tc>
          <w:tcPr>
            <w:tcW w:w="5128" w:type="dxa"/>
          </w:tcPr>
          <w:p w14:paraId="21E89CC7" w14:textId="77777777" w:rsidR="007B741B" w:rsidRPr="00254803" w:rsidRDefault="007B741B" w:rsidP="000A6EA3">
            <w:pPr>
              <w:spacing w:after="80" w:line="260" w:lineRule="atLeast"/>
              <w:rPr>
                <w:rFonts w:asciiTheme="minorHAnsi" w:hAnsiTheme="minorHAnsi"/>
                <w:sz w:val="24"/>
              </w:rPr>
            </w:pPr>
            <w:r w:rsidRPr="00254803">
              <w:rPr>
                <w:rFonts w:asciiTheme="minorHAnsi" w:hAnsiTheme="minorHAnsi"/>
                <w:sz w:val="24"/>
              </w:rPr>
              <w:fldChar w:fldCharType="begin">
                <w:ffData>
                  <w:name w:val="Kryss1"/>
                  <w:enabled/>
                  <w:calcOnExit w:val="0"/>
                  <w:checkBox>
                    <w:sizeAuto/>
                    <w:default w:val="0"/>
                    <w:checked w:val="0"/>
                  </w:checkBox>
                </w:ffData>
              </w:fldChar>
            </w:r>
            <w:r w:rsidRPr="00254803">
              <w:rPr>
                <w:rFonts w:asciiTheme="minorHAnsi" w:hAnsiTheme="minorHAnsi"/>
                <w:sz w:val="24"/>
              </w:rPr>
              <w:instrText xml:space="preserve"> FORMCHECKBOX </w:instrText>
            </w:r>
            <w:r w:rsidR="00841F51">
              <w:rPr>
                <w:rFonts w:asciiTheme="minorHAnsi" w:hAnsiTheme="minorHAnsi"/>
                <w:sz w:val="24"/>
              </w:rPr>
            </w:r>
            <w:r w:rsidR="00841F51">
              <w:rPr>
                <w:rFonts w:asciiTheme="minorHAnsi" w:hAnsiTheme="minorHAnsi"/>
                <w:sz w:val="24"/>
              </w:rPr>
              <w:fldChar w:fldCharType="separate"/>
            </w:r>
            <w:r w:rsidRPr="00254803">
              <w:rPr>
                <w:rFonts w:asciiTheme="minorHAnsi" w:hAnsiTheme="minorHAnsi"/>
                <w:sz w:val="24"/>
              </w:rPr>
              <w:fldChar w:fldCharType="end"/>
            </w:r>
            <w:r w:rsidRPr="00254803">
              <w:rPr>
                <w:rFonts w:asciiTheme="minorHAnsi" w:hAnsiTheme="minorHAnsi"/>
                <w:sz w:val="24"/>
              </w:rPr>
              <w:t xml:space="preserve"> Ja</w:t>
            </w:r>
          </w:p>
        </w:tc>
      </w:tr>
    </w:tbl>
    <w:p w14:paraId="4B0A2BF2" w14:textId="774CFE90" w:rsidR="00925AD5" w:rsidRDefault="00925AD5" w:rsidP="00925AD5"/>
    <w:p w14:paraId="1D59EF03" w14:textId="77777777" w:rsidR="00925AD5" w:rsidRPr="009A79EB" w:rsidRDefault="00925AD5" w:rsidP="00925AD5">
      <w:pPr>
        <w:pStyle w:val="Numreradrubrik2"/>
      </w:pPr>
      <w:bookmarkStart w:id="26" w:name="_Toc52173660"/>
      <w:r>
        <w:t>Antagande av anbud</w:t>
      </w:r>
      <w:bookmarkEnd w:id="26"/>
    </w:p>
    <w:p w14:paraId="4854C66C" w14:textId="5AEB6116" w:rsidR="00925AD5" w:rsidRDefault="00925AD5" w:rsidP="00925AD5">
      <w:r>
        <w:t>Utvärdering kommer att ske enligt ovan. Det anbud som erhåller högst totalpoäng vid utvärderingen är det ekonomiskt mest fördelaktiga. Om två eller flera anbud har lika totalpoäng och är lägst, kommer lottning att ske för att ta fram vinnande anbud.</w:t>
      </w:r>
    </w:p>
    <w:p w14:paraId="36A44BA8" w14:textId="6044BEB3" w:rsidR="007B741B" w:rsidRDefault="007B741B" w:rsidP="00925AD5">
      <w:pPr>
        <w:pStyle w:val="Numreradrubrik1"/>
      </w:pPr>
      <w:bookmarkStart w:id="27" w:name="_Toc52173661"/>
      <w:r>
        <w:lastRenderedPageBreak/>
        <w:t>Faktur</w:t>
      </w:r>
      <w:r w:rsidR="00025113">
        <w:t>ering och betalningsvillkor</w:t>
      </w:r>
      <w:bookmarkEnd w:id="27"/>
    </w:p>
    <w:p w14:paraId="12EC1824" w14:textId="77777777" w:rsidR="00025113" w:rsidRPr="00025113" w:rsidRDefault="007B741B" w:rsidP="00925AD5">
      <w:r>
        <w:t xml:space="preserve">Fakturering sker månadsvis i efterskott. </w:t>
      </w:r>
      <w:r w:rsidR="00025113" w:rsidRPr="00025113">
        <w:t>Betalning ska ske 30 dagar från att fakturan mottagits och godkänts av Beställaren (dvs. ankomstdatum). Faktureringsavgifter eller andra administrativa avgifter eller tillägg ersätts inte. Dröjsmålsränta beräknas enligt den svenska räntelagen (1975:635). Fakturering ska anpassas till Beställarens administrativa rutiner.</w:t>
      </w:r>
    </w:p>
    <w:p w14:paraId="57F73B4E" w14:textId="77777777" w:rsidR="007B741B" w:rsidRDefault="007B741B" w:rsidP="007B741B">
      <w:r>
        <w:t>Fakturan ska innehålla specifikation av leverans och ska skickas till:</w:t>
      </w:r>
    </w:p>
    <w:p w14:paraId="42AAFFEB" w14:textId="6D75ACE0" w:rsidR="007B741B" w:rsidRDefault="000A1065" w:rsidP="007B741B">
      <w:r>
        <w:t>E-h</w:t>
      </w:r>
      <w:r w:rsidR="007B741B">
        <w:t xml:space="preserve">älsomyndigheten </w:t>
      </w:r>
    </w:p>
    <w:p w14:paraId="3528B962" w14:textId="6244802D" w:rsidR="007B741B" w:rsidRDefault="007B741B" w:rsidP="007B741B">
      <w:r>
        <w:t xml:space="preserve">Org.nr: </w:t>
      </w:r>
      <w:r w:rsidR="00281ECE">
        <w:t>202100–6552</w:t>
      </w:r>
    </w:p>
    <w:p w14:paraId="765CA45D" w14:textId="77777777" w:rsidR="007B741B" w:rsidRDefault="007B741B" w:rsidP="007B741B">
      <w:r>
        <w:t>FE915</w:t>
      </w:r>
    </w:p>
    <w:p w14:paraId="5B1A73BA" w14:textId="77777777" w:rsidR="007B741B" w:rsidRDefault="007B741B" w:rsidP="007B741B">
      <w:r>
        <w:t>838 74 Frösön</w:t>
      </w:r>
    </w:p>
    <w:p w14:paraId="20D68ECC" w14:textId="2CCFC0C1" w:rsidR="007B741B" w:rsidRPr="00AD4A58" w:rsidRDefault="00625C18" w:rsidP="007B741B">
      <w:r>
        <w:t xml:space="preserve">Ref. </w:t>
      </w:r>
      <w:r w:rsidRPr="00AD4A58">
        <w:t>Kst.</w:t>
      </w:r>
      <w:r w:rsidR="00CC77F2" w:rsidRPr="00AD4A58">
        <w:t xml:space="preserve"> </w:t>
      </w:r>
      <w:r w:rsidR="00AD4A58" w:rsidRPr="00AD4A58">
        <w:t>350</w:t>
      </w:r>
    </w:p>
    <w:p w14:paraId="56EC5C81" w14:textId="5F43F3A2" w:rsidR="00A578DC" w:rsidRDefault="00A578DC" w:rsidP="00A578DC">
      <w:r>
        <w:t>Den 1 april 2019 bl</w:t>
      </w:r>
      <w:r w:rsidR="004E6019">
        <w:t>ev</w:t>
      </w:r>
      <w:r>
        <w:t xml:space="preserve"> det genom lagen (2018:1277) om elektroniska fakturor till följd av offentlig upphandling enligt lagen (2016:1145) om offentlig upphandling obligatoriskt att utfärda, behandla och ta emot elektroniska fakturor inom ramen för offentlig upphandling.</w:t>
      </w:r>
    </w:p>
    <w:p w14:paraId="1F8BC44F" w14:textId="0291ECAD" w:rsidR="00A578DC" w:rsidRDefault="00A578DC" w:rsidP="00A578DC">
      <w:r>
        <w:t>De fakturor som en leverantör utfärdar till en upphandlande myndighet eller enhet ska vara elektroniska fakturor som överensstämmer med den europeiska standard för elektronisk fakturering som Europeiska kommissionen har hänvisat till i Europeiska unionens officiella tidning (EUROPAPARLAMENTETS OCH RÅDETS DIREKTIV 2014/55/EU av den 16 april 2014 om elektronisk fakturering vid offentlig upphandling).</w:t>
      </w:r>
    </w:p>
    <w:p w14:paraId="0DAA36CB" w14:textId="50E039C2" w:rsidR="00A578DC" w:rsidRDefault="00A578DC" w:rsidP="00A578DC">
      <w:pPr>
        <w:rPr>
          <w:highlight w:val="yellow"/>
        </w:rPr>
      </w:pPr>
      <w:r>
        <w:t xml:space="preserve">Leverantören ska kunna skicka e-fakturor enligt den nya standarden från och med </w:t>
      </w:r>
      <w:r w:rsidR="004E6019">
        <w:t>avtalsstart.</w:t>
      </w:r>
    </w:p>
    <w:p w14:paraId="0B334F53" w14:textId="77777777" w:rsidR="007B741B" w:rsidRDefault="007B741B" w:rsidP="007B741B">
      <w:pPr>
        <w:pStyle w:val="Numreradrubrik1"/>
      </w:pPr>
      <w:bookmarkStart w:id="28" w:name="_Toc52173662"/>
      <w:r>
        <w:t>Tidpunkt för svar på förfrågan</w:t>
      </w:r>
      <w:bookmarkEnd w:id="28"/>
      <w:r>
        <w:t xml:space="preserve"> </w:t>
      </w:r>
    </w:p>
    <w:p w14:paraId="4A76EC95" w14:textId="315786BB" w:rsidR="007B741B" w:rsidRDefault="00021C94" w:rsidP="007B741B">
      <w:r>
        <w:t>Anbudet</w:t>
      </w:r>
      <w:r w:rsidR="007B741B">
        <w:t xml:space="preserve"> inkluderat CV ska vara skrivet på svenska och ha inkommit senast </w:t>
      </w:r>
      <w:r w:rsidR="002635DF" w:rsidRPr="00D127A7">
        <w:t>202</w:t>
      </w:r>
      <w:r w:rsidR="00AD4A58" w:rsidRPr="00D127A7">
        <w:t>0</w:t>
      </w:r>
      <w:r w:rsidR="00CC77F2" w:rsidRPr="00D127A7">
        <w:t>-</w:t>
      </w:r>
      <w:r w:rsidR="00AD4A58" w:rsidRPr="00D127A7">
        <w:t>10-1</w:t>
      </w:r>
      <w:r w:rsidR="00D127A7" w:rsidRPr="00D127A7">
        <w:t>6</w:t>
      </w:r>
      <w:r w:rsidR="00AD4A58" w:rsidRPr="00D127A7">
        <w:t>.</w:t>
      </w:r>
      <w:r w:rsidR="007B741B" w:rsidRPr="00D127A7">
        <w:t xml:space="preserve"> </w:t>
      </w:r>
      <w:r w:rsidR="00CC77F2" w:rsidRPr="00D127A7">
        <w:t>Ramavtals</w:t>
      </w:r>
      <w:r w:rsidR="00C40F34" w:rsidRPr="00D127A7">
        <w:t>leverantör</w:t>
      </w:r>
      <w:r w:rsidR="007B741B" w:rsidRPr="00D127A7">
        <w:t xml:space="preserve">en är bunden av sitt </w:t>
      </w:r>
      <w:r w:rsidRPr="00D127A7">
        <w:t>anbud</w:t>
      </w:r>
      <w:r w:rsidR="007B741B" w:rsidRPr="00D127A7">
        <w:t xml:space="preserve"> i </w:t>
      </w:r>
      <w:r w:rsidR="000A6EA3" w:rsidRPr="00D127A7">
        <w:t>sex (6)</w:t>
      </w:r>
      <w:r w:rsidR="007B741B" w:rsidRPr="00D127A7">
        <w:t xml:space="preserve"> månader eller fram</w:t>
      </w:r>
      <w:r w:rsidR="007B741B">
        <w:t xml:space="preserve"> till dess att </w:t>
      </w:r>
      <w:r w:rsidR="00CC77F2">
        <w:t>avrops</w:t>
      </w:r>
      <w:r w:rsidR="007B741B">
        <w:t>avtalet tecknas med anledning av detta avrop.</w:t>
      </w:r>
    </w:p>
    <w:p w14:paraId="4F5EEA44" w14:textId="685A812D" w:rsidR="007B741B" w:rsidRDefault="00021C94" w:rsidP="007B741B">
      <w:r>
        <w:t>Anbudet</w:t>
      </w:r>
      <w:r w:rsidR="007B741B">
        <w:t xml:space="preserve"> ska sändas via </w:t>
      </w:r>
      <w:r w:rsidR="00E13F6E">
        <w:t>e-Avrop</w:t>
      </w:r>
      <w:r w:rsidR="007B741B">
        <w:t xml:space="preserve">. Filen ska vara av filformatet </w:t>
      </w:r>
      <w:r w:rsidR="004003C0">
        <w:t>PDF</w:t>
      </w:r>
      <w:r w:rsidR="007B741B">
        <w:t xml:space="preserve"> eller </w:t>
      </w:r>
      <w:r w:rsidR="004003C0">
        <w:t>W</w:t>
      </w:r>
      <w:r w:rsidR="007B741B">
        <w:t>ord.</w:t>
      </w:r>
    </w:p>
    <w:p w14:paraId="074E2041" w14:textId="04206C85" w:rsidR="007B741B" w:rsidRDefault="007B741B" w:rsidP="007B741B">
      <w:r>
        <w:t xml:space="preserve">Märk </w:t>
      </w:r>
      <w:r w:rsidRPr="00AD4A58">
        <w:t>försändelsen: ”</w:t>
      </w:r>
      <w:r w:rsidR="00D03ED7" w:rsidRPr="00AD4A58">
        <w:t>Anbud</w:t>
      </w:r>
      <w:r w:rsidRPr="00AD4A58">
        <w:t xml:space="preserve"> </w:t>
      </w:r>
      <w:r w:rsidR="00AD4A58" w:rsidRPr="00AD4A58">
        <w:t>testspecialist</w:t>
      </w:r>
      <w:r w:rsidRPr="00AD4A58">
        <w:t>, dnr 20</w:t>
      </w:r>
      <w:r w:rsidR="002635DF" w:rsidRPr="00AD4A58">
        <w:t>2</w:t>
      </w:r>
      <w:r w:rsidR="00AD4A58" w:rsidRPr="00AD4A58">
        <w:t>0</w:t>
      </w:r>
      <w:r w:rsidRPr="00AD4A58">
        <w:t>/</w:t>
      </w:r>
      <w:r w:rsidR="00AD4A58" w:rsidRPr="00AD4A58">
        <w:t>04153</w:t>
      </w:r>
      <w:r w:rsidRPr="00AD4A58">
        <w:t>”</w:t>
      </w:r>
    </w:p>
    <w:p w14:paraId="5B380027" w14:textId="77777777" w:rsidR="007B741B" w:rsidRDefault="007B741B" w:rsidP="007B741B">
      <w:pPr>
        <w:pStyle w:val="Rubrik2"/>
      </w:pPr>
      <w:bookmarkStart w:id="29" w:name="_Toc52173663"/>
      <w:r>
        <w:t>4.1</w:t>
      </w:r>
      <w:r>
        <w:tab/>
        <w:t>Frågor avseende uppdraget</w:t>
      </w:r>
      <w:bookmarkEnd w:id="29"/>
    </w:p>
    <w:p w14:paraId="0E6ACE42" w14:textId="40E2FAD9" w:rsidR="007B741B" w:rsidRDefault="007B741B" w:rsidP="007B741B">
      <w:r>
        <w:t xml:space="preserve">Frågor om avropet kan ställas via </w:t>
      </w:r>
      <w:r w:rsidR="00E13F6E">
        <w:t>e-Avrop</w:t>
      </w:r>
      <w:r>
        <w:t>.</w:t>
      </w:r>
    </w:p>
    <w:p w14:paraId="327777A5" w14:textId="5DB5D5BB" w:rsidR="007B741B" w:rsidRDefault="007B741B" w:rsidP="007B741B">
      <w:r>
        <w:t xml:space="preserve">Om avropsförfrågan behöver kompletteras med anledning av frågor till den avropande myndigheten eller av någon annan anledning måste kompletteras, </w:t>
      </w:r>
      <w:r>
        <w:lastRenderedPageBreak/>
        <w:t xml:space="preserve">kommer detta att delges via </w:t>
      </w:r>
      <w:r w:rsidR="00E13F6E">
        <w:t>e-Avrop</w:t>
      </w:r>
      <w:r>
        <w:t xml:space="preserve"> till samtli</w:t>
      </w:r>
      <w:r w:rsidR="00EF0749">
        <w:t>ga ramavtals</w:t>
      </w:r>
      <w:r w:rsidR="00C40F34">
        <w:t>ramavtalsleverantör</w:t>
      </w:r>
      <w:r w:rsidR="00EF0749">
        <w:t xml:space="preserve">er </w:t>
      </w:r>
      <w:r w:rsidR="00EF0749" w:rsidRPr="00D127A7">
        <w:t xml:space="preserve">senast </w:t>
      </w:r>
      <w:r w:rsidR="00AD4A58" w:rsidRPr="00D127A7">
        <w:t>2020-10-</w:t>
      </w:r>
      <w:r w:rsidR="00D127A7" w:rsidRPr="00D127A7">
        <w:t>14</w:t>
      </w:r>
      <w:r w:rsidR="000A6EA3" w:rsidRPr="00D127A7">
        <w:t>.</w:t>
      </w:r>
    </w:p>
    <w:p w14:paraId="552B9208" w14:textId="49863A89" w:rsidR="00925937" w:rsidRDefault="00925937" w:rsidP="00925937">
      <w:pPr>
        <w:pStyle w:val="Numreradrubrik1"/>
      </w:pPr>
      <w:bookmarkStart w:id="30" w:name="_Toc52173664"/>
      <w:r>
        <w:t>Offentlighet och sekretess</w:t>
      </w:r>
      <w:bookmarkEnd w:id="30"/>
    </w:p>
    <w:p w14:paraId="6108D013" w14:textId="060AC714" w:rsidR="00925937" w:rsidRDefault="000A1065" w:rsidP="00925937">
      <w:r>
        <w:t>E-h</w:t>
      </w:r>
      <w:r w:rsidR="00925937">
        <w:t>älsomyndigheten omfattas av offentlighetsprincipen. Det innebär bland annat att allmänna handlingar normalt ska vara tillgängliga för den som önskar ta del av dem.</w:t>
      </w:r>
    </w:p>
    <w:p w14:paraId="2A2341D8" w14:textId="1EE3D83B" w:rsidR="00925937" w:rsidRDefault="00925937" w:rsidP="00925937">
      <w:r>
        <w:t>Anbuden omfattas dock av sekretess före ett tilldelningsbeslut eller att avropet på annat sätt har avslutats.</w:t>
      </w:r>
    </w:p>
    <w:p w14:paraId="25A1C640" w14:textId="77777777" w:rsidR="00925937" w:rsidRDefault="00925937" w:rsidP="00925937">
      <w:r>
        <w:t>Möjligheten för leverantör att med stöd av offentlighets- och sekretesslagen erhålla begärd sekretess för uppgifter i handlingar som ingår i ett anbud är allmänt sett mycket begränsade. Garantier för att uppgifter inte kommer att lämnas ut kan därför aldrig lämnas.</w:t>
      </w:r>
    </w:p>
    <w:p w14:paraId="4A3F435E" w14:textId="37452F39" w:rsidR="00925937" w:rsidRDefault="00925937" w:rsidP="00925937">
      <w:r>
        <w:t xml:space="preserve">Prövning av sekretess sker först när någon begär att få ta del av uppgifter. Sekretessprövning kan aldrig göras i förväg. Det är också viktigt att notera att om </w:t>
      </w:r>
      <w:r w:rsidR="000A1065">
        <w:t>E</w:t>
      </w:r>
      <w:r w:rsidR="002635DF">
        <w:noBreakHyphen/>
      </w:r>
      <w:r w:rsidR="000A1065">
        <w:t>h</w:t>
      </w:r>
      <w:r>
        <w:t>älsomyndigheten gör en bedömning att sekretess föreligger kan beslutet överklagas – i första hand till kammarrätten.</w:t>
      </w:r>
    </w:p>
    <w:p w14:paraId="14337EFA" w14:textId="144364E9" w:rsidR="00C848B7" w:rsidRDefault="00925937" w:rsidP="00925937">
      <w:r>
        <w:t>Om leverantören anser att inlämnat anbud innehåller sekretessbelagda uppgifter ska dessa preciseras och motiveras nedan.</w:t>
      </w:r>
    </w:p>
    <w:p w14:paraId="5D3CB8A3" w14:textId="77777777" w:rsidR="00C848B7" w:rsidRPr="00316811" w:rsidRDefault="00C848B7" w:rsidP="00C848B7">
      <w:pPr>
        <w:pStyle w:val="Numreradrubrik2"/>
      </w:pPr>
      <w:bookmarkStart w:id="31" w:name="_Toc52173665"/>
      <w:r w:rsidRPr="00316811">
        <w:t>Behandling av personuppgifter vid avrop</w:t>
      </w:r>
      <w:bookmarkEnd w:id="31"/>
      <w:r w:rsidRPr="00316811">
        <w:t xml:space="preserve"> </w:t>
      </w:r>
    </w:p>
    <w:p w14:paraId="502CAEDA" w14:textId="5082CF70" w:rsidR="00C848B7" w:rsidRDefault="00C848B7" w:rsidP="00925937">
      <w:r>
        <w:t>Personuppgifter som leverantörer ger in i anbudshandlingar i E-hälsomyndighetens upphandlingar och avrop behandlas av myndigheten i den utsträckning det behövs för att genomföra upphandlingen och administrera tecknade avtal. Anbudshandlingar omfattas av absolut sekretess till dess att upphandlingen har avslutats och därefter blir de normalt offentliga. Myndigheten gör dock en sekretessprövning innan ett eventuellt utlämnande av uppgifter ur anbudshandlingar.</w:t>
      </w:r>
    </w:p>
    <w:p w14:paraId="4B7257E5" w14:textId="060CF219" w:rsidR="00925937" w:rsidRDefault="00925937" w:rsidP="00925937">
      <w:pPr>
        <w:pStyle w:val="Numreradrubrik2"/>
      </w:pPr>
      <w:bookmarkStart w:id="32" w:name="_Toc52173666"/>
      <w:r>
        <w:t>Begäran om kommersiell sekretess</w:t>
      </w:r>
      <w:bookmarkEnd w:id="32"/>
    </w:p>
    <w:tbl>
      <w:tblPr>
        <w:tblW w:w="7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9"/>
        <w:gridCol w:w="2272"/>
      </w:tblGrid>
      <w:tr w:rsidR="00925937" w:rsidRPr="00595FAE" w14:paraId="33837623" w14:textId="77777777" w:rsidTr="00DC166D">
        <w:trPr>
          <w:trHeight w:val="744"/>
        </w:trPr>
        <w:tc>
          <w:tcPr>
            <w:tcW w:w="5179" w:type="dxa"/>
          </w:tcPr>
          <w:p w14:paraId="2793F0A6" w14:textId="77777777" w:rsidR="00925937" w:rsidRPr="00595FAE" w:rsidRDefault="00925937" w:rsidP="00DC166D">
            <w:r>
              <w:rPr>
                <w:rFonts w:cs="Times New Roman"/>
                <w:color w:val="000000"/>
              </w:rPr>
              <w:t>Leverantören</w:t>
            </w:r>
            <w:r w:rsidRPr="00FE58A9">
              <w:rPr>
                <w:rFonts w:cs="Times New Roman"/>
                <w:color w:val="000000"/>
              </w:rPr>
              <w:t xml:space="preserve"> begär sekretess för delar av anbudet</w:t>
            </w:r>
            <w:r w:rsidRPr="00595FAE">
              <w:t>:</w:t>
            </w:r>
          </w:p>
        </w:tc>
        <w:tc>
          <w:tcPr>
            <w:tcW w:w="2272" w:type="dxa"/>
          </w:tcPr>
          <w:p w14:paraId="7183DB9B" w14:textId="77777777" w:rsidR="00925937" w:rsidRDefault="00925937" w:rsidP="00DC166D">
            <w:pPr>
              <w:autoSpaceDE w:val="0"/>
              <w:autoSpaceDN w:val="0"/>
              <w:adjustRightInd w:val="0"/>
              <w:spacing w:before="0" w:after="0" w:line="240" w:lineRule="auto"/>
              <w:rPr>
                <w:rFonts w:cs="Times New Roman"/>
                <w:color w:val="000000"/>
              </w:rPr>
            </w:pPr>
          </w:p>
          <w:p w14:paraId="6A8CB833" w14:textId="77777777" w:rsidR="00925937" w:rsidRPr="00441F69" w:rsidRDefault="00925937" w:rsidP="00DC166D">
            <w:pPr>
              <w:autoSpaceDE w:val="0"/>
              <w:autoSpaceDN w:val="0"/>
              <w:adjustRightInd w:val="0"/>
              <w:spacing w:before="0" w:after="0" w:line="240" w:lineRule="auto"/>
              <w:rPr>
                <w:rFonts w:cs="Times New Roman"/>
                <w:color w:val="000000"/>
              </w:rPr>
            </w:pPr>
            <w:r w:rsidRPr="00441F69">
              <w:rPr>
                <w:rFonts w:cs="Times New Roman"/>
                <w:color w:val="000000"/>
              </w:rPr>
              <w:fldChar w:fldCharType="begin">
                <w:ffData>
                  <w:name w:val="Kryss1"/>
                  <w:enabled/>
                  <w:calcOnExit w:val="0"/>
                  <w:checkBox>
                    <w:sizeAuto/>
                    <w:default w:val="0"/>
                    <w:checked w:val="0"/>
                  </w:checkBox>
                </w:ffData>
              </w:fldChar>
            </w:r>
            <w:r w:rsidRPr="00441F69">
              <w:rPr>
                <w:rFonts w:cs="Times New Roman"/>
                <w:color w:val="000000"/>
              </w:rPr>
              <w:instrText xml:space="preserve"> FORMCHECKBOX </w:instrText>
            </w:r>
            <w:r w:rsidR="00841F51">
              <w:rPr>
                <w:rFonts w:cs="Times New Roman"/>
                <w:color w:val="000000"/>
              </w:rPr>
            </w:r>
            <w:r w:rsidR="00841F51">
              <w:rPr>
                <w:rFonts w:cs="Times New Roman"/>
                <w:color w:val="000000"/>
              </w:rPr>
              <w:fldChar w:fldCharType="separate"/>
            </w:r>
            <w:r w:rsidRPr="00441F69">
              <w:rPr>
                <w:rFonts w:cs="Times New Roman"/>
                <w:color w:val="000000"/>
              </w:rPr>
              <w:fldChar w:fldCharType="end"/>
            </w:r>
            <w:r w:rsidRPr="00441F69">
              <w:rPr>
                <w:rFonts w:cs="Times New Roman"/>
                <w:color w:val="000000"/>
              </w:rPr>
              <w:t xml:space="preserve"> Ja     </w:t>
            </w:r>
            <w:r w:rsidRPr="00441F69">
              <w:rPr>
                <w:rFonts w:cs="Times New Roman"/>
                <w:color w:val="000000"/>
              </w:rPr>
              <w:fldChar w:fldCharType="begin">
                <w:ffData>
                  <w:name w:val="Kryss1"/>
                  <w:enabled/>
                  <w:calcOnExit w:val="0"/>
                  <w:checkBox>
                    <w:sizeAuto/>
                    <w:default w:val="0"/>
                  </w:checkBox>
                </w:ffData>
              </w:fldChar>
            </w:r>
            <w:r w:rsidRPr="00441F69">
              <w:rPr>
                <w:rFonts w:cs="Times New Roman"/>
                <w:color w:val="000000"/>
              </w:rPr>
              <w:instrText xml:space="preserve"> FORMCHECKBOX </w:instrText>
            </w:r>
            <w:r w:rsidR="00841F51">
              <w:rPr>
                <w:rFonts w:cs="Times New Roman"/>
                <w:color w:val="000000"/>
              </w:rPr>
            </w:r>
            <w:r w:rsidR="00841F51">
              <w:rPr>
                <w:rFonts w:cs="Times New Roman"/>
                <w:color w:val="000000"/>
              </w:rPr>
              <w:fldChar w:fldCharType="separate"/>
            </w:r>
            <w:r w:rsidRPr="00441F69">
              <w:rPr>
                <w:rFonts w:cs="Times New Roman"/>
                <w:color w:val="000000"/>
              </w:rPr>
              <w:fldChar w:fldCharType="end"/>
            </w:r>
            <w:r w:rsidRPr="00441F69">
              <w:rPr>
                <w:rFonts w:cs="Times New Roman"/>
                <w:color w:val="000000"/>
              </w:rPr>
              <w:t xml:space="preserve"> Nej</w:t>
            </w:r>
          </w:p>
        </w:tc>
      </w:tr>
    </w:tbl>
    <w:p w14:paraId="29782452" w14:textId="0F322781" w:rsidR="00925937" w:rsidRDefault="00925937" w:rsidP="00925937">
      <w:pPr>
        <w:autoSpaceDE w:val="0"/>
        <w:autoSpaceDN w:val="0"/>
        <w:adjustRightInd w:val="0"/>
        <w:spacing w:before="0" w:after="0" w:line="240" w:lineRule="auto"/>
        <w:rPr>
          <w:rFonts w:cs="Times New Roman"/>
          <w:color w:val="000000"/>
        </w:rPr>
      </w:pPr>
      <w:r w:rsidRPr="00FE58A9">
        <w:rPr>
          <w:rFonts w:cs="Times New Roman"/>
          <w:color w:val="000000"/>
        </w:rPr>
        <w:t xml:space="preserve">Det är dock viktigt att poängtera att det är </w:t>
      </w:r>
      <w:r w:rsidR="000A1065">
        <w:rPr>
          <w:rFonts w:cs="Times New Roman"/>
          <w:color w:val="000000"/>
        </w:rPr>
        <w:t>E-h</w:t>
      </w:r>
      <w:r w:rsidRPr="00FE58A9">
        <w:rPr>
          <w:rFonts w:cs="Times New Roman"/>
          <w:color w:val="000000"/>
        </w:rPr>
        <w:t xml:space="preserve">älsomyndigheten, som enligt offentlighets- och sekretesslagen ska besluta om en uppgift ska sekretessbeläggas. </w:t>
      </w:r>
    </w:p>
    <w:p w14:paraId="43D9620B" w14:textId="05931C29" w:rsidR="00925937" w:rsidRDefault="00925937" w:rsidP="00925937">
      <w:pPr>
        <w:autoSpaceDE w:val="0"/>
        <w:autoSpaceDN w:val="0"/>
        <w:adjustRightInd w:val="0"/>
        <w:spacing w:before="0" w:after="0" w:line="240" w:lineRule="auto"/>
        <w:rPr>
          <w:rFonts w:cs="Times New Roman"/>
          <w:color w:val="000000"/>
        </w:rPr>
      </w:pPr>
    </w:p>
    <w:p w14:paraId="17DBA312" w14:textId="77686880" w:rsidR="00925937" w:rsidRDefault="00925937" w:rsidP="00925937">
      <w:pPr>
        <w:pStyle w:val="Numreradrubrik2"/>
      </w:pPr>
      <w:bookmarkStart w:id="33" w:name="_Toc52173667"/>
      <w:r>
        <w:t>Hänvisning avseende sekretess</w:t>
      </w:r>
      <w:bookmarkEnd w:id="33"/>
    </w:p>
    <w:p w14:paraId="6102DE3B" w14:textId="1A3332C1" w:rsidR="00925937" w:rsidRDefault="00925937" w:rsidP="00925937">
      <w:r>
        <w:t xml:space="preserve">Såtillvida leverantör har svarat ja ovan ska följande besvaras. </w:t>
      </w:r>
    </w:p>
    <w:p w14:paraId="7B7DEAC9" w14:textId="10BEE232" w:rsidR="00925937" w:rsidRDefault="00925937" w:rsidP="00925937">
      <w:r>
        <w:t>Uppgifter i rubricerad avrop begärs sekretessbelagda.</w:t>
      </w:r>
    </w:p>
    <w:tbl>
      <w:tblPr>
        <w:tblStyle w:val="Tabellrutnt"/>
        <w:tblW w:w="0" w:type="auto"/>
        <w:tblLook w:val="04A0" w:firstRow="1" w:lastRow="0" w:firstColumn="1" w:lastColumn="0" w:noHBand="0" w:noVBand="1"/>
      </w:tblPr>
      <w:tblGrid>
        <w:gridCol w:w="7503"/>
      </w:tblGrid>
      <w:tr w:rsidR="00925937" w14:paraId="00DA0366" w14:textId="77777777" w:rsidTr="00925937">
        <w:tc>
          <w:tcPr>
            <w:tcW w:w="7503" w:type="dxa"/>
          </w:tcPr>
          <w:p w14:paraId="63ABACEF" w14:textId="77777777" w:rsidR="00925937" w:rsidRDefault="00925937" w:rsidP="00925937">
            <w:pPr>
              <w:pStyle w:val="Default"/>
              <w:rPr>
                <w:sz w:val="22"/>
                <w:szCs w:val="22"/>
              </w:rPr>
            </w:pPr>
            <w:r>
              <w:rPr>
                <w:sz w:val="22"/>
                <w:szCs w:val="22"/>
              </w:rPr>
              <w:lastRenderedPageBreak/>
              <w:t xml:space="preserve">Uppgifter som begärs sekretessbelagda är </w:t>
            </w:r>
            <w:r>
              <w:rPr>
                <w:i/>
                <w:iCs/>
                <w:sz w:val="22"/>
                <w:szCs w:val="22"/>
              </w:rPr>
              <w:t>(hänvisning till sidor, punkter i anbudet etc.)</w:t>
            </w:r>
            <w:r>
              <w:rPr>
                <w:sz w:val="22"/>
                <w:szCs w:val="22"/>
              </w:rPr>
              <w:t xml:space="preserve">: </w:t>
            </w:r>
          </w:p>
          <w:p w14:paraId="4C163F50" w14:textId="77777777" w:rsidR="00925937" w:rsidRDefault="00925937" w:rsidP="00925937">
            <w:pPr>
              <w:pStyle w:val="Default"/>
            </w:pPr>
          </w:p>
          <w:p w14:paraId="0C87CEE3" w14:textId="109E4BA2" w:rsidR="00925937" w:rsidRDefault="00925937" w:rsidP="00925937">
            <w:pPr>
              <w:pStyle w:val="Default"/>
              <w:rPr>
                <w:sz w:val="22"/>
                <w:szCs w:val="22"/>
              </w:rPr>
            </w:pPr>
            <w:r>
              <w:rPr>
                <w:sz w:val="22"/>
                <w:szCs w:val="22"/>
              </w:rPr>
              <w:fldChar w:fldCharType="begin">
                <w:ffData>
                  <w:name w:val="Text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1188061" w14:textId="77777777" w:rsidR="00925937" w:rsidRDefault="00925937" w:rsidP="00925937">
            <w:pPr>
              <w:pStyle w:val="Default"/>
              <w:rPr>
                <w:sz w:val="22"/>
                <w:szCs w:val="22"/>
              </w:rPr>
            </w:pPr>
          </w:p>
          <w:p w14:paraId="3401DFA2" w14:textId="77777777" w:rsidR="00925937" w:rsidRDefault="00925937" w:rsidP="00925937">
            <w:pPr>
              <w:pStyle w:val="Default"/>
              <w:rPr>
                <w:sz w:val="22"/>
                <w:szCs w:val="22"/>
              </w:rPr>
            </w:pPr>
            <w:r>
              <w:rPr>
                <w:sz w:val="22"/>
                <w:szCs w:val="22"/>
              </w:rPr>
              <w:t xml:space="preserve">Motivering </w:t>
            </w:r>
            <w:r>
              <w:rPr>
                <w:i/>
                <w:iCs/>
                <w:sz w:val="22"/>
                <w:szCs w:val="22"/>
              </w:rPr>
              <w:t>(Beskriv vilken skada som kan uppstå om uppgifterna röjs)</w:t>
            </w:r>
            <w:r>
              <w:rPr>
                <w:sz w:val="22"/>
                <w:szCs w:val="22"/>
              </w:rPr>
              <w:t>:</w:t>
            </w:r>
          </w:p>
          <w:p w14:paraId="46ED0DE3" w14:textId="77777777" w:rsidR="00925937" w:rsidRDefault="00925937" w:rsidP="00925937">
            <w:pPr>
              <w:pStyle w:val="Default"/>
              <w:rPr>
                <w:sz w:val="22"/>
                <w:szCs w:val="22"/>
              </w:rPr>
            </w:pPr>
          </w:p>
          <w:p w14:paraId="0F3A949C" w14:textId="783C885E" w:rsidR="00925937" w:rsidRDefault="00925937" w:rsidP="00925937">
            <w:pPr>
              <w:pStyle w:val="Default"/>
              <w:rPr>
                <w:sz w:val="22"/>
                <w:szCs w:val="22"/>
              </w:rPr>
            </w:pP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CBC5A1E" w14:textId="77777777" w:rsidR="00925937" w:rsidRDefault="00925937" w:rsidP="00925937"/>
        </w:tc>
      </w:tr>
    </w:tbl>
    <w:p w14:paraId="05F84354" w14:textId="77777777" w:rsidR="00925937" w:rsidRPr="00925937" w:rsidRDefault="00925937" w:rsidP="00925937"/>
    <w:p w14:paraId="53F34910" w14:textId="6D34C575" w:rsidR="003C69C1" w:rsidRPr="0006555E" w:rsidRDefault="003C69C1" w:rsidP="003C69C1">
      <w:pPr>
        <w:pStyle w:val="Numreradrubrik1"/>
        <w:spacing w:before="400" w:after="380" w:line="360" w:lineRule="atLeast"/>
      </w:pPr>
      <w:bookmarkStart w:id="34" w:name="_Toc52173668"/>
      <w:r w:rsidRPr="0006555E">
        <w:t>A</w:t>
      </w:r>
      <w:r w:rsidR="00656E69">
        <w:t xml:space="preserve">nvisningar för ifyllandet av </w:t>
      </w:r>
      <w:r w:rsidR="002B00E2">
        <w:t>anbudet</w:t>
      </w:r>
      <w:bookmarkEnd w:id="34"/>
    </w:p>
    <w:p w14:paraId="3746D1D7" w14:textId="5EDDE900" w:rsidR="003C69C1" w:rsidRDefault="003C69C1" w:rsidP="003C69C1">
      <w:r>
        <w:t>Det är viktigt att dessa anvisningar följs då detta är en förutsättning för att E</w:t>
      </w:r>
      <w:r w:rsidR="009E238C">
        <w:noBreakHyphen/>
      </w:r>
      <w:r>
        <w:t xml:space="preserve">hälsomyndigheten ska kunna jämföra </w:t>
      </w:r>
      <w:r w:rsidR="002635DF">
        <w:t>Ramavtalsleverantörens</w:t>
      </w:r>
      <w:r>
        <w:t xml:space="preserve"> svar på ett likvärdigt och strukturerat sätt och att göra en effektiv utvärdering. </w:t>
      </w:r>
    </w:p>
    <w:p w14:paraId="32ECF594" w14:textId="78DAC3E0" w:rsidR="003C69C1" w:rsidRDefault="003C69C1" w:rsidP="003C69C1">
      <w:r>
        <w:t xml:space="preserve">Detta dokument och bifogad CV används som underlag för </w:t>
      </w:r>
      <w:r w:rsidR="002B00E2">
        <w:t>anbudet</w:t>
      </w:r>
      <w:r>
        <w:t xml:space="preserve">. Svar ska lämnas i de kryss- och textrutor som finns i dokumentet. </w:t>
      </w:r>
      <w:r w:rsidR="002B00E2">
        <w:t>Ramavtalsleverantören</w:t>
      </w:r>
      <w:r>
        <w:t xml:space="preserve"> ska begränsa sitt </w:t>
      </w:r>
      <w:r w:rsidR="002B00E2">
        <w:t>anbud</w:t>
      </w:r>
      <w:r>
        <w:t xml:space="preserve"> till att endast innehålla begärd information. </w:t>
      </w:r>
    </w:p>
    <w:p w14:paraId="47960BC0" w14:textId="33631DC1" w:rsidR="003C69C1" w:rsidRDefault="003C69C1" w:rsidP="003C69C1">
      <w:r>
        <w:t xml:space="preserve">Frågorna i detta dokument är utformade som uppfyllande av ska-krav genom ”Ja-rutor” som fylls i med ett kryss genom att trycka på mellanslagstangenten eller med ett musklick samt information om </w:t>
      </w:r>
      <w:r w:rsidR="002B00E2">
        <w:t>Ramavtalsleverantören</w:t>
      </w:r>
      <w:r>
        <w:t>.</w:t>
      </w:r>
    </w:p>
    <w:p w14:paraId="624DAE8C" w14:textId="77777777" w:rsidR="003C69C1" w:rsidRDefault="003C69C1" w:rsidP="003C69C1">
      <w:r>
        <w:t>Svarsformuläret är låst och endast fält och kryssrutor är åtkomliga för ifyllnad. Det är inte tillåtet att låsa upp formuläret och ändra på formulärets struktur, layout, text eller tabeller.</w:t>
      </w:r>
    </w:p>
    <w:p w14:paraId="592E1CFB" w14:textId="77777777" w:rsidR="003C69C1" w:rsidRDefault="003C69C1" w:rsidP="003C69C1">
      <w:r>
        <w:t xml:space="preserve">Notera att textrutan expanderar automatisk om flera rader skrivs in. </w:t>
      </w:r>
    </w:p>
    <w:p w14:paraId="591AA724" w14:textId="77777777" w:rsidR="003C69C1" w:rsidRDefault="003C69C1" w:rsidP="003C69C1">
      <w:r>
        <w:t>Förflyttning i formuläret sker med ”Page Down” (framåt) och ”Page Up” (bakåt) alternativt med tab- eller piltangenterna eller med hjälp av musen.</w:t>
      </w:r>
    </w:p>
    <w:p w14:paraId="6E8B07BC" w14:textId="77777777" w:rsidR="003C69C1" w:rsidRDefault="003C69C1" w:rsidP="003C69C1">
      <w:r>
        <w:t>Svar som inte uppfyller ovanstående krav kommer inte att tas upp till bedömning.</w:t>
      </w:r>
    </w:p>
    <w:p w14:paraId="66B4BA92" w14:textId="77777777" w:rsidR="009075FF" w:rsidRDefault="009075FF" w:rsidP="003C69C1"/>
    <w:p w14:paraId="3E6655DF" w14:textId="024A9DBB" w:rsidR="003C69C1" w:rsidRPr="00E14EEC" w:rsidRDefault="003C69C1" w:rsidP="003C69C1">
      <w:pPr>
        <w:pStyle w:val="Numreradrubrik1"/>
        <w:spacing w:before="400" w:after="380" w:line="360" w:lineRule="atLeast"/>
      </w:pPr>
      <w:bookmarkStart w:id="35" w:name="_Toc52173669"/>
      <w:r w:rsidRPr="00E14EEC">
        <w:t>I</w:t>
      </w:r>
      <w:r w:rsidR="00656E69">
        <w:t xml:space="preserve">nformation om </w:t>
      </w:r>
      <w:r w:rsidR="009E238C">
        <w:t>Ramavtalsleverantören</w:t>
      </w:r>
      <w:bookmarkEnd w:id="35"/>
      <w:r w:rsidR="00656E69">
        <w:t xml:space="preserve"> </w:t>
      </w:r>
    </w:p>
    <w:p w14:paraId="76F915E3" w14:textId="3311F296" w:rsidR="003C69C1" w:rsidRPr="00E14EEC" w:rsidRDefault="009E238C" w:rsidP="003C69C1">
      <w:r>
        <w:t>Ramavtalsleverantören</w:t>
      </w:r>
      <w:r w:rsidR="003C69C1" w:rsidRPr="00E14EEC">
        <w:t xml:space="preserve"> ska lämna </w:t>
      </w:r>
      <w:r>
        <w:t xml:space="preserve">följande </w:t>
      </w:r>
      <w:r w:rsidR="003C69C1" w:rsidRPr="00E14EEC">
        <w:t>uppgifter</w:t>
      </w:r>
      <w:r>
        <w:t>:</w:t>
      </w:r>
    </w:p>
    <w:p w14:paraId="4CC9A96A" w14:textId="77777777" w:rsidR="003C69C1" w:rsidRPr="00E14EEC" w:rsidRDefault="003C69C1" w:rsidP="003C69C1">
      <w:r w:rsidRPr="00E14EEC">
        <w:t>Organisation</w:t>
      </w:r>
      <w:r>
        <w:t>en</w:t>
      </w:r>
      <w:r w:rsidRPr="00E14EEC">
        <w:t>s</w:t>
      </w:r>
      <w:r>
        <w:t xml:space="preserve"> eller </w:t>
      </w:r>
      <w:r w:rsidRPr="00E14EEC">
        <w:t>företag</w:t>
      </w:r>
      <w:r>
        <w:t>ets</w:t>
      </w:r>
      <w:r w:rsidRPr="00162E2E">
        <w:t xml:space="preserve"> </w:t>
      </w:r>
      <w:r w:rsidRPr="00E14EEC">
        <w:t xml:space="preserve">namn: </w:t>
      </w:r>
      <w:r w:rsidRPr="00E14EEC">
        <w:fldChar w:fldCharType="begin">
          <w:ffData>
            <w:name w:val="Text2"/>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p>
    <w:p w14:paraId="6F751C66" w14:textId="77777777" w:rsidR="003C69C1" w:rsidRPr="00E14EEC" w:rsidRDefault="003C69C1" w:rsidP="003C69C1">
      <w:r w:rsidRPr="00E14EEC">
        <w:t xml:space="preserve">Organisationsnummer: </w:t>
      </w:r>
      <w:r w:rsidRPr="00E14EEC">
        <w:fldChar w:fldCharType="begin">
          <w:ffData>
            <w:name w:val="Text3"/>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p>
    <w:p w14:paraId="7ACF6D89" w14:textId="5C6D3053" w:rsidR="003C69C1" w:rsidRDefault="003C69C1" w:rsidP="003C69C1">
      <w:r w:rsidRPr="00E14EEC">
        <w:t xml:space="preserve">Postadress: </w:t>
      </w:r>
      <w:r w:rsidRPr="00E14EEC">
        <w:fldChar w:fldCharType="begin">
          <w:ffData>
            <w:name w:val="Text4"/>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p>
    <w:p w14:paraId="7B6461FD" w14:textId="133A5CF5" w:rsidR="005C0496" w:rsidRDefault="009E238C" w:rsidP="009E238C">
      <w:r w:rsidRPr="00E14EEC">
        <w:t>Kontaktperson</w:t>
      </w:r>
      <w:r>
        <w:t xml:space="preserve"> för avropet</w:t>
      </w:r>
      <w:r w:rsidR="005C0496">
        <w:t xml:space="preserve"> (namn, mejladress, telefonnummer)</w:t>
      </w:r>
      <w:r w:rsidRPr="00E14EEC">
        <w:t xml:space="preserve">: </w:t>
      </w:r>
    </w:p>
    <w:p w14:paraId="7326A790" w14:textId="0DCC8DB0" w:rsidR="009E238C" w:rsidRPr="00E14EEC" w:rsidRDefault="009E238C" w:rsidP="009E238C">
      <w:r w:rsidRPr="00E14EEC">
        <w:lastRenderedPageBreak/>
        <w:fldChar w:fldCharType="begin">
          <w:ffData>
            <w:name w:val="Text9"/>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p>
    <w:p w14:paraId="02AA23F9" w14:textId="329A1AFF" w:rsidR="003C69C1" w:rsidRDefault="003C69C1" w:rsidP="003C69C1">
      <w:r w:rsidRPr="00E14EEC">
        <w:fldChar w:fldCharType="begin">
          <w:ffData>
            <w:name w:val="Text7"/>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p>
    <w:p w14:paraId="0CDCC66B" w14:textId="5D0A83E6" w:rsidR="009E238C" w:rsidRDefault="009E238C" w:rsidP="009E238C">
      <w:r w:rsidRPr="00E14EEC">
        <w:fldChar w:fldCharType="begin">
          <w:ffData>
            <w:name w:val="Text10"/>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p>
    <w:p w14:paraId="5432BD08" w14:textId="77777777" w:rsidR="003C69C1" w:rsidRPr="00E14EEC" w:rsidRDefault="003C69C1" w:rsidP="003C69C1">
      <w:r w:rsidRPr="00E14EEC">
        <w:t xml:space="preserve">Webbplats: </w:t>
      </w:r>
      <w:r w:rsidRPr="00E14EEC">
        <w:fldChar w:fldCharType="begin">
          <w:ffData>
            <w:name w:val="Text8"/>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p>
    <w:p w14:paraId="5268DDFE" w14:textId="32254054" w:rsidR="005C0496" w:rsidRDefault="009E238C" w:rsidP="005A06BA">
      <w:r>
        <w:t xml:space="preserve">Kontaktperson för </w:t>
      </w:r>
      <w:r w:rsidR="002635DF">
        <w:t>eventuellt</w:t>
      </w:r>
      <w:r w:rsidR="005C0496">
        <w:t xml:space="preserve"> kommande </w:t>
      </w:r>
      <w:r>
        <w:t xml:space="preserve">avropsavtal/Kontrakt (namn, mejladress och telefonnummer): </w:t>
      </w:r>
    </w:p>
    <w:p w14:paraId="362E34F4" w14:textId="044B28CC" w:rsidR="009E238C" w:rsidRDefault="009E238C" w:rsidP="005A06BA">
      <w:r w:rsidRPr="00E14EEC">
        <w:fldChar w:fldCharType="begin">
          <w:ffData>
            <w:name w:val="Text10"/>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r>
        <w:t xml:space="preserve"> </w:t>
      </w:r>
    </w:p>
    <w:p w14:paraId="656BA041" w14:textId="2EF51731" w:rsidR="009E238C" w:rsidRDefault="009E238C" w:rsidP="005A06BA">
      <w:r w:rsidRPr="00E14EEC">
        <w:fldChar w:fldCharType="begin">
          <w:ffData>
            <w:name w:val="Text10"/>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p>
    <w:p w14:paraId="0B8782AE" w14:textId="68ACF273" w:rsidR="009E238C" w:rsidRDefault="009E238C" w:rsidP="005A06BA">
      <w:r w:rsidRPr="00E14EEC">
        <w:fldChar w:fldCharType="begin">
          <w:ffData>
            <w:name w:val="Text10"/>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p>
    <w:p w14:paraId="37507C16" w14:textId="10FAE5B6" w:rsidR="009E238C" w:rsidRDefault="009E238C" w:rsidP="005A06BA">
      <w:r>
        <w:t xml:space="preserve">Namn och titel på den som ska skriva under </w:t>
      </w:r>
      <w:r w:rsidR="005C0496">
        <w:t xml:space="preserve">eventuellt kommande </w:t>
      </w:r>
      <w:r>
        <w:t>avropsavtal/Kontrakt:</w:t>
      </w:r>
    </w:p>
    <w:p w14:paraId="506C0ECA" w14:textId="216E684A" w:rsidR="009E238C" w:rsidRDefault="009E238C" w:rsidP="005A06BA">
      <w:r w:rsidRPr="00E14EEC">
        <w:fldChar w:fldCharType="begin">
          <w:ffData>
            <w:name w:val="Text10"/>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p>
    <w:p w14:paraId="23A393DC" w14:textId="556C2282" w:rsidR="009E238C" w:rsidRPr="005A06BA" w:rsidRDefault="009E238C" w:rsidP="005A06BA">
      <w:r w:rsidRPr="00E14EEC">
        <w:fldChar w:fldCharType="begin">
          <w:ffData>
            <w:name w:val="Text10"/>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p>
    <w:sectPr w:rsidR="009E238C" w:rsidRPr="005A06BA" w:rsidSect="004B563E">
      <w:headerReference w:type="default" r:id="rId12"/>
      <w:footerReference w:type="default" r:id="rId13"/>
      <w:headerReference w:type="first" r:id="rId14"/>
      <w:footerReference w:type="first" r:id="rId15"/>
      <w:pgSz w:w="11907" w:h="16840" w:code="9"/>
      <w:pgMar w:top="1985" w:right="2693" w:bottom="851"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D2B8A" w14:textId="77777777" w:rsidR="006711F5" w:rsidRDefault="006711F5" w:rsidP="003B77AB">
      <w:pPr>
        <w:spacing w:after="0"/>
      </w:pPr>
      <w:r>
        <w:separator/>
      </w:r>
    </w:p>
  </w:endnote>
  <w:endnote w:type="continuationSeparator" w:id="0">
    <w:p w14:paraId="0D0C2A1F" w14:textId="77777777" w:rsidR="006711F5" w:rsidRDefault="006711F5" w:rsidP="003B77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Perpetu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BC445" w14:textId="77777777" w:rsidR="006711F5" w:rsidRPr="00F15989" w:rsidRDefault="006711F5" w:rsidP="00F15989">
    <w:pPr>
      <w:tabs>
        <w:tab w:val="right" w:pos="9029"/>
      </w:tabs>
      <w:spacing w:after="0"/>
      <w:rPr>
        <w:sz w:val="18"/>
        <w:szCs w:val="18"/>
      </w:rPr>
    </w:pPr>
  </w:p>
  <w:tbl>
    <w:tblPr>
      <w:tblStyle w:val="Tabellrutn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709"/>
    </w:tblGrid>
    <w:tr w:rsidR="006711F5" w:rsidRPr="00B860A9" w14:paraId="0064EB75" w14:textId="77777777" w:rsidTr="00C63927">
      <w:tc>
        <w:tcPr>
          <w:tcW w:w="8789" w:type="dxa"/>
        </w:tcPr>
        <w:p w14:paraId="30A54A02" w14:textId="70A9B692" w:rsidR="006711F5" w:rsidRPr="00B860A9" w:rsidRDefault="006711F5" w:rsidP="00C63927">
          <w:pPr>
            <w:tabs>
              <w:tab w:val="right" w:pos="9029"/>
            </w:tabs>
            <w:spacing w:before="0" w:after="0" w:line="240" w:lineRule="auto"/>
            <w:rPr>
              <w:sz w:val="15"/>
            </w:rPr>
          </w:pPr>
          <w:r w:rsidRPr="004236AF">
            <w:rPr>
              <w:rFonts w:asciiTheme="minorHAnsi" w:hAnsiTheme="minorHAnsi"/>
              <w:b/>
              <w:noProof/>
              <w:sz w:val="18"/>
              <w:lang w:eastAsia="sv-SE"/>
            </w:rPr>
            <mc:AlternateContent>
              <mc:Choice Requires="wps">
                <w:drawing>
                  <wp:anchor distT="0" distB="0" distL="114300" distR="114300" simplePos="0" relativeHeight="251679744" behindDoc="0" locked="0" layoutInCell="1" allowOverlap="1" wp14:anchorId="5C35AD27" wp14:editId="1240A8E8">
                    <wp:simplePos x="0" y="0"/>
                    <wp:positionH relativeFrom="column">
                      <wp:posOffset>-1652324</wp:posOffset>
                    </wp:positionH>
                    <wp:positionV relativeFrom="paragraph">
                      <wp:posOffset>-1037272</wp:posOffset>
                    </wp:positionV>
                    <wp:extent cx="1717675" cy="2425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17675" cy="242570"/>
                            </a:xfrm>
                            <a:prstGeom prst="rect">
                              <a:avLst/>
                            </a:prstGeom>
                            <a:noFill/>
                            <a:ln w="9525">
                              <a:noFill/>
                              <a:miter lim="800000"/>
                              <a:headEnd/>
                              <a:tailEnd/>
                            </a:ln>
                          </wps:spPr>
                          <wps:txbx>
                            <w:txbxContent>
                              <w:p w14:paraId="686702A2" w14:textId="77777777" w:rsidR="006711F5" w:rsidRPr="00C72BB5" w:rsidRDefault="006711F5" w:rsidP="004236AF">
                                <w:pPr>
                                  <w:spacing w:before="0" w:after="0" w:line="240" w:lineRule="auto"/>
                                  <w:rPr>
                                    <w:rFonts w:asciiTheme="majorHAnsi" w:hAnsiTheme="majorHAnsi"/>
                                    <w:b/>
                                    <w:sz w:val="14"/>
                                    <w:szCs w:val="16"/>
                                    <w:lang w:val="en-US"/>
                                  </w:rPr>
                                </w:pPr>
                                <w:r>
                                  <w:rPr>
                                    <w:rFonts w:asciiTheme="majorHAnsi" w:hAnsiTheme="majorHAnsi"/>
                                    <w:b/>
                                    <w:color w:val="868484"/>
                                    <w:sz w:val="14"/>
                                    <w:szCs w:val="16"/>
                                  </w:rPr>
                                  <w:t>Juni 2014</w:t>
                                </w:r>
                                <w:r w:rsidRPr="00C72BB5">
                                  <w:rPr>
                                    <w:rFonts w:asciiTheme="majorHAnsi" w:hAnsiTheme="majorHAnsi"/>
                                    <w:b/>
                                    <w:color w:val="868484"/>
                                    <w:sz w:val="14"/>
                                    <w:szCs w:val="16"/>
                                  </w:rPr>
                                  <w:t xml:space="preserve"> © eHälsomyndigheten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5AD27" id="_x0000_t202" coordsize="21600,21600" o:spt="202" path="m,l,21600r21600,l21600,xe">
                    <v:stroke joinstyle="miter"/>
                    <v:path gradientshapeok="t" o:connecttype="rect"/>
                  </v:shapetype>
                  <v:shape id="Text Box 2" o:spid="_x0000_s1026" type="#_x0000_t202" style="position:absolute;margin-left:-130.1pt;margin-top:-81.65pt;width:135.25pt;height:19.1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" filled="f" stroked="f">
                    <v:textbox>
                      <w:txbxContent>
                        <w:p w14:paraId="686702A2" w14:textId="77777777" w:rsidR="006711F5" w:rsidRPr="00C72BB5" w:rsidRDefault="006711F5" w:rsidP="004236AF">
                          <w:pPr>
                            <w:spacing w:before="0" w:after="0" w:line="240" w:lineRule="auto"/>
                            <w:rPr>
                              <w:rFonts w:asciiTheme="majorHAnsi" w:hAnsiTheme="majorHAnsi"/>
                              <w:b/>
                              <w:sz w:val="14"/>
                              <w:szCs w:val="16"/>
                              <w:lang w:val="en-US"/>
                            </w:rPr>
                          </w:pPr>
                          <w:r>
                            <w:rPr>
                              <w:rFonts w:asciiTheme="majorHAnsi" w:hAnsiTheme="majorHAnsi"/>
                              <w:b/>
                              <w:color w:val="868484"/>
                              <w:sz w:val="14"/>
                              <w:szCs w:val="16"/>
                            </w:rPr>
                            <w:t>Juni 2014</w:t>
                          </w:r>
                          <w:r w:rsidRPr="00C72BB5">
                            <w:rPr>
                              <w:rFonts w:asciiTheme="majorHAnsi" w:hAnsiTheme="majorHAnsi"/>
                              <w:b/>
                              <w:color w:val="868484"/>
                              <w:sz w:val="14"/>
                              <w:szCs w:val="16"/>
                            </w:rPr>
                            <w:t xml:space="preserve"> © eHälsomyndigheten</w:t>
                          </w:r>
                        </w:p>
                      </w:txbxContent>
                    </v:textbox>
                  </v:shape>
                </w:pict>
              </mc:Fallback>
            </mc:AlternateContent>
          </w:r>
          <w:r w:rsidR="00E43339">
            <w:rPr>
              <w:sz w:val="15"/>
            </w:rPr>
            <w:fldChar w:fldCharType="begin"/>
          </w:r>
          <w:r w:rsidR="00E43339">
            <w:rPr>
              <w:sz w:val="15"/>
            </w:rPr>
            <w:instrText xml:space="preserve"> FILENAME \* MERGEFORMAT </w:instrText>
          </w:r>
          <w:r w:rsidR="00E43339">
            <w:rPr>
              <w:sz w:val="15"/>
            </w:rPr>
            <w:fldChar w:fldCharType="separate"/>
          </w:r>
          <w:r w:rsidR="00E43339">
            <w:rPr>
              <w:noProof/>
              <w:sz w:val="15"/>
            </w:rPr>
            <w:t>Avropsförfrågan testspecialist NLL 2020_04153.docx</w:t>
          </w:r>
          <w:r w:rsidR="00E43339">
            <w:rPr>
              <w:sz w:val="15"/>
            </w:rPr>
            <w:fldChar w:fldCharType="end"/>
          </w:r>
          <w:r w:rsidR="00E43339" w:rsidRPr="00B860A9">
            <w:rPr>
              <w:sz w:val="15"/>
            </w:rPr>
            <w:t xml:space="preserve"> </w:t>
          </w:r>
        </w:p>
      </w:tc>
      <w:tc>
        <w:tcPr>
          <w:tcW w:w="709" w:type="dxa"/>
        </w:tcPr>
        <w:p w14:paraId="52DCEC5F" w14:textId="33096C74" w:rsidR="006711F5" w:rsidRPr="00DD396A" w:rsidRDefault="006711F5" w:rsidP="00C63927">
          <w:pPr>
            <w:tabs>
              <w:tab w:val="left" w:pos="1532"/>
            </w:tabs>
            <w:spacing w:before="0" w:after="0" w:line="240" w:lineRule="auto"/>
            <w:rPr>
              <w:sz w:val="15"/>
            </w:rPr>
          </w:pPr>
          <w:r w:rsidRPr="00DD396A">
            <w:rPr>
              <w:sz w:val="18"/>
            </w:rPr>
            <w:fldChar w:fldCharType="begin"/>
          </w:r>
          <w:r w:rsidRPr="00DD396A">
            <w:rPr>
              <w:sz w:val="18"/>
            </w:rPr>
            <w:instrText xml:space="preserve"> PAGE  \* Arabic  \* MERGEFORMAT </w:instrText>
          </w:r>
          <w:r w:rsidRPr="00DD396A">
            <w:rPr>
              <w:sz w:val="18"/>
            </w:rPr>
            <w:fldChar w:fldCharType="separate"/>
          </w:r>
          <w:r>
            <w:rPr>
              <w:noProof/>
              <w:sz w:val="18"/>
            </w:rPr>
            <w:t>10</w:t>
          </w:r>
          <w:r w:rsidRPr="00DD396A">
            <w:rPr>
              <w:sz w:val="18"/>
            </w:rPr>
            <w:fldChar w:fldCharType="end"/>
          </w:r>
          <w:r w:rsidRPr="00DD396A">
            <w:rPr>
              <w:sz w:val="18"/>
            </w:rPr>
            <w:t>/</w:t>
          </w:r>
          <w:r w:rsidRPr="00DD396A">
            <w:rPr>
              <w:sz w:val="18"/>
            </w:rPr>
            <w:fldChar w:fldCharType="begin"/>
          </w:r>
          <w:r w:rsidRPr="00DD396A">
            <w:rPr>
              <w:sz w:val="18"/>
            </w:rPr>
            <w:instrText xml:space="preserve"> NUMPAGES  \* Arabic  \* MERGEFORMAT </w:instrText>
          </w:r>
          <w:r w:rsidRPr="00DD396A">
            <w:rPr>
              <w:sz w:val="18"/>
            </w:rPr>
            <w:fldChar w:fldCharType="separate"/>
          </w:r>
          <w:r>
            <w:rPr>
              <w:noProof/>
              <w:sz w:val="18"/>
            </w:rPr>
            <w:t>10</w:t>
          </w:r>
          <w:r w:rsidRPr="00DD396A">
            <w:rPr>
              <w:sz w:val="18"/>
            </w:rPr>
            <w:fldChar w:fldCharType="end"/>
          </w:r>
        </w:p>
      </w:tc>
    </w:tr>
  </w:tbl>
  <w:p w14:paraId="3AA98D0B" w14:textId="77777777" w:rsidR="006711F5" w:rsidRPr="0078643F" w:rsidRDefault="006711F5" w:rsidP="0078643F">
    <w:pPr>
      <w:tabs>
        <w:tab w:val="right" w:pos="9029"/>
      </w:tabs>
      <w:spacing w:after="0"/>
      <w:rPr>
        <w:b/>
        <w:sz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9C2FE" w14:textId="77777777" w:rsidR="006711F5" w:rsidRDefault="006711F5" w:rsidP="00DD396A">
    <w:pPr>
      <w:pStyle w:val="Sidfot"/>
      <w:tabs>
        <w:tab w:val="clear" w:pos="4703"/>
        <w:tab w:val="clear" w:pos="9406"/>
        <w:tab w:val="right" w:pos="9498"/>
      </w:tabs>
      <w:ind w:left="-851"/>
    </w:pPr>
    <w:r>
      <w:tab/>
    </w:r>
  </w:p>
  <w:p w14:paraId="2ABA4DB6" w14:textId="77777777" w:rsidR="006711F5" w:rsidRPr="00DD396A" w:rsidRDefault="006711F5" w:rsidP="008127E5">
    <w:pPr>
      <w:pStyle w:val="Sidfot"/>
      <w:tabs>
        <w:tab w:val="clear" w:pos="4703"/>
        <w:tab w:val="clear" w:pos="9406"/>
        <w:tab w:val="right" w:pos="9029"/>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404E0" w14:textId="77777777" w:rsidR="006711F5" w:rsidRDefault="006711F5" w:rsidP="003B77AB">
      <w:pPr>
        <w:spacing w:after="0"/>
      </w:pPr>
      <w:r>
        <w:separator/>
      </w:r>
    </w:p>
  </w:footnote>
  <w:footnote w:type="continuationSeparator" w:id="0">
    <w:p w14:paraId="747BE355" w14:textId="77777777" w:rsidR="006711F5" w:rsidRDefault="006711F5" w:rsidP="003B77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9F95" w14:textId="77777777" w:rsidR="006711F5" w:rsidRDefault="006711F5" w:rsidP="008A11C1">
    <w:pPr>
      <w:pStyle w:val="Sidhuvud"/>
      <w:spacing w:after="1440"/>
    </w:pPr>
    <w:r>
      <w:rPr>
        <w:noProof/>
        <w:lang w:eastAsia="sv-SE"/>
      </w:rPr>
      <w:drawing>
        <wp:anchor distT="0" distB="0" distL="114300" distR="114300" simplePos="0" relativeHeight="251677696" behindDoc="0" locked="0" layoutInCell="1" allowOverlap="1" wp14:anchorId="4D4FD76E" wp14:editId="0B0865CA">
          <wp:simplePos x="0" y="0"/>
          <wp:positionH relativeFrom="page">
            <wp:posOffset>5745192</wp:posOffset>
          </wp:positionH>
          <wp:positionV relativeFrom="page">
            <wp:posOffset>545432</wp:posOffset>
          </wp:positionV>
          <wp:extent cx="1180588" cy="602099"/>
          <wp:effectExtent l="0" t="0" r="635" b="762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m_PMS.png"/>
                  <pic:cNvPicPr/>
                </pic:nvPicPr>
                <pic:blipFill>
                  <a:blip r:embed="rId1">
                    <a:extLst>
                      <a:ext uri="{28A0092B-C50C-407E-A947-70E740481C1C}">
                        <a14:useLocalDpi xmlns:a14="http://schemas.microsoft.com/office/drawing/2010/main" val="0"/>
                      </a:ext>
                    </a:extLst>
                  </a:blip>
                  <a:stretch>
                    <a:fillRect/>
                  </a:stretch>
                </pic:blipFill>
                <pic:spPr>
                  <a:xfrm>
                    <a:off x="0" y="0"/>
                    <a:ext cx="1180588" cy="6020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A9AD" w14:textId="77777777" w:rsidR="006711F5" w:rsidRDefault="006711F5">
    <w:pPr>
      <w:pStyle w:val="Sidhuvud"/>
    </w:pPr>
    <w:r>
      <w:rPr>
        <w:noProof/>
        <w:lang w:eastAsia="sv-SE"/>
      </w:rPr>
      <w:drawing>
        <wp:anchor distT="0" distB="0" distL="114300" distR="114300" simplePos="0" relativeHeight="251682816" behindDoc="0" locked="0" layoutInCell="1" allowOverlap="1" wp14:anchorId="559C89CC" wp14:editId="715F35D1">
          <wp:simplePos x="0" y="0"/>
          <wp:positionH relativeFrom="page">
            <wp:posOffset>5746115</wp:posOffset>
          </wp:positionH>
          <wp:positionV relativeFrom="page">
            <wp:posOffset>543560</wp:posOffset>
          </wp:positionV>
          <wp:extent cx="1180800" cy="601200"/>
          <wp:effectExtent l="0" t="0" r="635" b="889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m_PMS.png"/>
                  <pic:cNvPicPr/>
                </pic:nvPicPr>
                <pic:blipFill>
                  <a:blip r:embed="rId1">
                    <a:extLst>
                      <a:ext uri="{28A0092B-C50C-407E-A947-70E740481C1C}">
                        <a14:useLocalDpi xmlns:a14="http://schemas.microsoft.com/office/drawing/2010/main" val="0"/>
                      </a:ext>
                    </a:extLst>
                  </a:blip>
                  <a:stretch>
                    <a:fillRect/>
                  </a:stretch>
                </pic:blipFill>
                <pic:spPr>
                  <a:xfrm>
                    <a:off x="0" y="0"/>
                    <a:ext cx="1180800" cy="601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80768" behindDoc="1" locked="0" layoutInCell="1" allowOverlap="1" wp14:anchorId="6CA0838A" wp14:editId="64E345A2">
          <wp:simplePos x="0" y="0"/>
          <wp:positionH relativeFrom="margin">
            <wp:posOffset>-1099185</wp:posOffset>
          </wp:positionH>
          <wp:positionV relativeFrom="margin">
            <wp:posOffset>-1012825</wp:posOffset>
          </wp:positionV>
          <wp:extent cx="7581600" cy="10454400"/>
          <wp:effectExtent l="0" t="0" r="635" b="444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attsblad_rapportmall_mars2016.png"/>
                  <pic:cNvPicPr/>
                </pic:nvPicPr>
                <pic:blipFill>
                  <a:blip r:embed="rId2">
                    <a:extLst>
                      <a:ext uri="{28A0092B-C50C-407E-A947-70E740481C1C}">
                        <a14:useLocalDpi xmlns:a14="http://schemas.microsoft.com/office/drawing/2010/main" val="0"/>
                      </a:ext>
                    </a:extLst>
                  </a:blip>
                  <a:stretch>
                    <a:fillRect/>
                  </a:stretch>
                </pic:blipFill>
                <pic:spPr>
                  <a:xfrm>
                    <a:off x="0" y="0"/>
                    <a:ext cx="7581600" cy="1045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7DAFA96"/>
    <w:lvl w:ilvl="0">
      <w:start w:val="1"/>
      <w:numFmt w:val="decimal"/>
      <w:pStyle w:val="Numreradlista"/>
      <w:lvlText w:val="%1."/>
      <w:lvlJc w:val="left"/>
      <w:pPr>
        <w:tabs>
          <w:tab w:val="num" w:pos="360"/>
        </w:tabs>
        <w:ind w:left="360" w:hanging="360"/>
      </w:pPr>
    </w:lvl>
  </w:abstractNum>
  <w:abstractNum w:abstractNumId="1" w15:restartNumberingAfterBreak="0">
    <w:nsid w:val="00404D0C"/>
    <w:multiLevelType w:val="hybridMultilevel"/>
    <w:tmpl w:val="E51C0E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7720A5"/>
    <w:multiLevelType w:val="hybridMultilevel"/>
    <w:tmpl w:val="2BBAC6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EE7599"/>
    <w:multiLevelType w:val="hybridMultilevel"/>
    <w:tmpl w:val="6E1EFE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99D7E45"/>
    <w:multiLevelType w:val="multilevel"/>
    <w:tmpl w:val="E2709A6C"/>
    <w:lvl w:ilvl="0">
      <w:start w:val="1"/>
      <w:numFmt w:val="decimal"/>
      <w:lvlText w:val="%1."/>
      <w:lvlJc w:val="left"/>
      <w:pPr>
        <w:ind w:left="431" w:hanging="431"/>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3F18F5"/>
    <w:multiLevelType w:val="hybridMultilevel"/>
    <w:tmpl w:val="617C43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405343E"/>
    <w:multiLevelType w:val="hybridMultilevel"/>
    <w:tmpl w:val="DDC6A0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6DC1F34"/>
    <w:multiLevelType w:val="hybridMultilevel"/>
    <w:tmpl w:val="2A9CF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F43DCC"/>
    <w:multiLevelType w:val="multilevel"/>
    <w:tmpl w:val="5BC4CCCC"/>
    <w:lvl w:ilvl="0">
      <w:start w:val="1"/>
      <w:numFmt w:val="decimal"/>
      <w:lvlText w:val="%1."/>
      <w:lvlJc w:val="left"/>
      <w:pPr>
        <w:ind w:left="431" w:hanging="431"/>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275CAE"/>
    <w:multiLevelType w:val="multilevel"/>
    <w:tmpl w:val="ECB8D3FA"/>
    <w:lvl w:ilvl="0">
      <w:start w:val="1"/>
      <w:numFmt w:val="decimal"/>
      <w:lvlText w:val="%1."/>
      <w:lvlJc w:val="left"/>
      <w:pPr>
        <w:ind w:left="431" w:hanging="431"/>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658" w:hanging="658"/>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CE3C72"/>
    <w:multiLevelType w:val="multilevel"/>
    <w:tmpl w:val="7F9CF968"/>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E32320"/>
    <w:multiLevelType w:val="hybridMultilevel"/>
    <w:tmpl w:val="51EE7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9E19B9"/>
    <w:multiLevelType w:val="multilevel"/>
    <w:tmpl w:val="E6A4A0B2"/>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B7435A"/>
    <w:multiLevelType w:val="hybridMultilevel"/>
    <w:tmpl w:val="5A9EB6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1596CC7"/>
    <w:multiLevelType w:val="hybridMultilevel"/>
    <w:tmpl w:val="7F9CF968"/>
    <w:lvl w:ilvl="0" w:tplc="641AA168">
      <w:start w:val="1"/>
      <w:numFmt w:val="bullet"/>
      <w:pStyle w:val="Liststycke"/>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9E7675"/>
    <w:multiLevelType w:val="multilevel"/>
    <w:tmpl w:val="DB7E116E"/>
    <w:lvl w:ilvl="0">
      <w:start w:val="1"/>
      <w:numFmt w:val="bullet"/>
      <w:lvlText w:val=""/>
      <w:lvlJc w:val="left"/>
      <w:pPr>
        <w:ind w:left="1418" w:hanging="141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BE75850"/>
    <w:multiLevelType w:val="hybridMultilevel"/>
    <w:tmpl w:val="8E34EAC4"/>
    <w:lvl w:ilvl="0" w:tplc="11DA1E0A">
      <w:numFmt w:val="bullet"/>
      <w:lvlText w:val="•"/>
      <w:lvlJc w:val="left"/>
      <w:pPr>
        <w:ind w:left="720" w:hanging="360"/>
      </w:pPr>
      <w:rPr>
        <w:rFonts w:ascii="Perpetua" w:eastAsiaTheme="minorHAnsi" w:hAnsi="Perpet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0B63C8"/>
    <w:multiLevelType w:val="multilevel"/>
    <w:tmpl w:val="B8C62BA4"/>
    <w:lvl w:ilvl="0">
      <w:start w:val="1"/>
      <w:numFmt w:val="decimal"/>
      <w:pStyle w:val="Numreradrubrik1"/>
      <w:lvlText w:val="%1."/>
      <w:lvlJc w:val="left"/>
      <w:pPr>
        <w:ind w:left="431" w:hanging="431"/>
      </w:pPr>
      <w:rPr>
        <w:rFonts w:hint="default"/>
      </w:rPr>
    </w:lvl>
    <w:lvl w:ilvl="1">
      <w:start w:val="1"/>
      <w:numFmt w:val="decimal"/>
      <w:pStyle w:val="Numreradrubrik2"/>
      <w:lvlText w:val="%1.%2"/>
      <w:lvlJc w:val="left"/>
      <w:pPr>
        <w:ind w:left="510" w:hanging="510"/>
      </w:pPr>
      <w:rPr>
        <w:rFonts w:hint="default"/>
      </w:rPr>
    </w:lvl>
    <w:lvl w:ilvl="2">
      <w:start w:val="1"/>
      <w:numFmt w:val="decimal"/>
      <w:pStyle w:val="Numreradrubrik3"/>
      <w:lvlText w:val="%1.%2.%3"/>
      <w:lvlJc w:val="left"/>
      <w:pPr>
        <w:ind w:left="658" w:hanging="658"/>
      </w:pPr>
      <w:rPr>
        <w:rFonts w:hint="default"/>
      </w:rPr>
    </w:lvl>
    <w:lvl w:ilvl="3">
      <w:start w:val="1"/>
      <w:numFmt w:val="decimal"/>
      <w:pStyle w:val="Numreradrubrik4"/>
      <w:lvlText w:val="%1.%2.%3.%4"/>
      <w:lvlJc w:val="left"/>
      <w:pPr>
        <w:ind w:left="794" w:hanging="794"/>
      </w:pPr>
      <w:rPr>
        <w:rFonts w:hint="default"/>
      </w:rPr>
    </w:lvl>
    <w:lvl w:ilvl="4">
      <w:start w:val="1"/>
      <w:numFmt w:val="decimal"/>
      <w:pStyle w:val="Numreradrubrik5"/>
      <w:lvlText w:val="%1.%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8594CA3"/>
    <w:multiLevelType w:val="multilevel"/>
    <w:tmpl w:val="B7500B70"/>
    <w:lvl w:ilvl="0">
      <w:start w:val="1"/>
      <w:numFmt w:val="decimal"/>
      <w:lvlText w:val="%1."/>
      <w:lvlJc w:val="left"/>
      <w:pPr>
        <w:ind w:left="431" w:hanging="431"/>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658" w:hanging="658"/>
      </w:pPr>
      <w:rPr>
        <w:rFonts w:hint="default"/>
      </w:rPr>
    </w:lvl>
    <w:lvl w:ilvl="3">
      <w:start w:val="1"/>
      <w:numFmt w:val="decimal"/>
      <w:lvlText w:val="%1.%2.%3.%4"/>
      <w:lvlJc w:val="left"/>
      <w:pPr>
        <w:ind w:left="771" w:hanging="771"/>
      </w:pPr>
      <w:rPr>
        <w:rFonts w:hint="default"/>
      </w:rPr>
    </w:lvl>
    <w:lvl w:ilvl="4">
      <w:start w:val="1"/>
      <w:numFmt w:val="decimal"/>
      <w:lvlText w:val="%1.%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9A65A9B"/>
    <w:multiLevelType w:val="multilevel"/>
    <w:tmpl w:val="35BA98BE"/>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DD12CD3"/>
    <w:multiLevelType w:val="hybridMultilevel"/>
    <w:tmpl w:val="10225FFA"/>
    <w:lvl w:ilvl="0" w:tplc="06AEAF6A">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700A0CCF"/>
    <w:multiLevelType w:val="hybridMultilevel"/>
    <w:tmpl w:val="4022B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D003573"/>
    <w:multiLevelType w:val="hybridMultilevel"/>
    <w:tmpl w:val="61B8601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17"/>
  </w:num>
  <w:num w:numId="3">
    <w:abstractNumId w:val="12"/>
  </w:num>
  <w:num w:numId="4">
    <w:abstractNumId w:val="8"/>
  </w:num>
  <w:num w:numId="5">
    <w:abstractNumId w:val="4"/>
  </w:num>
  <w:num w:numId="6">
    <w:abstractNumId w:val="9"/>
  </w:num>
  <w:num w:numId="7">
    <w:abstractNumId w:val="18"/>
  </w:num>
  <w:num w:numId="8">
    <w:abstractNumId w:val="21"/>
  </w:num>
  <w:num w:numId="9">
    <w:abstractNumId w:val="14"/>
  </w:num>
  <w:num w:numId="10">
    <w:abstractNumId w:val="15"/>
  </w:num>
  <w:num w:numId="11">
    <w:abstractNumId w:val="19"/>
  </w:num>
  <w:num w:numId="12">
    <w:abstractNumId w:val="10"/>
  </w:num>
  <w:num w:numId="13">
    <w:abstractNumId w:val="13"/>
  </w:num>
  <w:num w:numId="14">
    <w:abstractNumId w:val="3"/>
  </w:num>
  <w:num w:numId="15">
    <w:abstractNumId w:val="11"/>
  </w:num>
  <w:num w:numId="16">
    <w:abstractNumId w:val="16"/>
  </w:num>
  <w:num w:numId="17">
    <w:abstractNumId w:val="2"/>
  </w:num>
  <w:num w:numId="18">
    <w:abstractNumId w:val="7"/>
  </w:num>
  <w:num w:numId="19">
    <w:abstractNumId w:val="1"/>
  </w:num>
  <w:num w:numId="20">
    <w:abstractNumId w:val="22"/>
  </w:num>
  <w:num w:numId="21">
    <w:abstractNumId w:val="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5"/>
  </w:num>
  <w:num w:numId="25">
    <w:abstractNumId w:val="14"/>
  </w:num>
  <w:num w:numId="26">
    <w:abstractNumId w:val="20"/>
  </w:num>
  <w:num w:numId="2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KOtrdwOdrh8c8LndN5ywH0WPch+qzjapQFNWSWIhDe/RqwK0xpYSnGlehOQFjZgchetLXudvkBxcWE1nhbKEcw==" w:salt="DEeDG5k8H0/ePDUuquyJQA=="/>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C1"/>
    <w:rsid w:val="00001D7E"/>
    <w:rsid w:val="00004507"/>
    <w:rsid w:val="00005047"/>
    <w:rsid w:val="0001269F"/>
    <w:rsid w:val="00021C94"/>
    <w:rsid w:val="00025113"/>
    <w:rsid w:val="00025DDE"/>
    <w:rsid w:val="00031D4D"/>
    <w:rsid w:val="000339C2"/>
    <w:rsid w:val="00053A15"/>
    <w:rsid w:val="00064F5B"/>
    <w:rsid w:val="00073E81"/>
    <w:rsid w:val="00074498"/>
    <w:rsid w:val="000748B0"/>
    <w:rsid w:val="00074987"/>
    <w:rsid w:val="000808FC"/>
    <w:rsid w:val="00084515"/>
    <w:rsid w:val="00087BB7"/>
    <w:rsid w:val="00090F7E"/>
    <w:rsid w:val="00091B3F"/>
    <w:rsid w:val="0009325C"/>
    <w:rsid w:val="000A1065"/>
    <w:rsid w:val="000A6EA3"/>
    <w:rsid w:val="000B3FD7"/>
    <w:rsid w:val="000C2C2A"/>
    <w:rsid w:val="000C6B44"/>
    <w:rsid w:val="000D2A6E"/>
    <w:rsid w:val="000E0031"/>
    <w:rsid w:val="000E1FE5"/>
    <w:rsid w:val="000E2C81"/>
    <w:rsid w:val="000F1931"/>
    <w:rsid w:val="000F1C17"/>
    <w:rsid w:val="00104622"/>
    <w:rsid w:val="001054D7"/>
    <w:rsid w:val="0011735D"/>
    <w:rsid w:val="0012452A"/>
    <w:rsid w:val="0012608A"/>
    <w:rsid w:val="00130C66"/>
    <w:rsid w:val="00135BA9"/>
    <w:rsid w:val="00141DC1"/>
    <w:rsid w:val="001431DF"/>
    <w:rsid w:val="001432F3"/>
    <w:rsid w:val="00145BC4"/>
    <w:rsid w:val="001460C1"/>
    <w:rsid w:val="001468B0"/>
    <w:rsid w:val="00150329"/>
    <w:rsid w:val="00157F53"/>
    <w:rsid w:val="001740B8"/>
    <w:rsid w:val="0019598C"/>
    <w:rsid w:val="001A1E44"/>
    <w:rsid w:val="001B10F9"/>
    <w:rsid w:val="001B1EC7"/>
    <w:rsid w:val="001B5367"/>
    <w:rsid w:val="001C6F5F"/>
    <w:rsid w:val="001E12B8"/>
    <w:rsid w:val="001F693C"/>
    <w:rsid w:val="001F6F17"/>
    <w:rsid w:val="002003F9"/>
    <w:rsid w:val="0021409F"/>
    <w:rsid w:val="00225D84"/>
    <w:rsid w:val="002304D5"/>
    <w:rsid w:val="00230B8F"/>
    <w:rsid w:val="00237924"/>
    <w:rsid w:val="00245AD7"/>
    <w:rsid w:val="002635DF"/>
    <w:rsid w:val="002726BC"/>
    <w:rsid w:val="00281ECE"/>
    <w:rsid w:val="00294EF1"/>
    <w:rsid w:val="0029553F"/>
    <w:rsid w:val="002A153F"/>
    <w:rsid w:val="002A1F76"/>
    <w:rsid w:val="002B00E2"/>
    <w:rsid w:val="002D470F"/>
    <w:rsid w:val="002F1453"/>
    <w:rsid w:val="002F1C12"/>
    <w:rsid w:val="002F26C8"/>
    <w:rsid w:val="00316811"/>
    <w:rsid w:val="00316DC7"/>
    <w:rsid w:val="00333177"/>
    <w:rsid w:val="00352665"/>
    <w:rsid w:val="00356C3B"/>
    <w:rsid w:val="003574B6"/>
    <w:rsid w:val="00363D47"/>
    <w:rsid w:val="003751EA"/>
    <w:rsid w:val="0038380B"/>
    <w:rsid w:val="00385D1D"/>
    <w:rsid w:val="003A3ACC"/>
    <w:rsid w:val="003A5D98"/>
    <w:rsid w:val="003B77AB"/>
    <w:rsid w:val="003C22F2"/>
    <w:rsid w:val="003C2D53"/>
    <w:rsid w:val="003C31F2"/>
    <w:rsid w:val="003C56A2"/>
    <w:rsid w:val="003C688B"/>
    <w:rsid w:val="003C69C1"/>
    <w:rsid w:val="003D01B4"/>
    <w:rsid w:val="003D6D9A"/>
    <w:rsid w:val="004003C0"/>
    <w:rsid w:val="00403FB9"/>
    <w:rsid w:val="0040770E"/>
    <w:rsid w:val="00415513"/>
    <w:rsid w:val="004236AF"/>
    <w:rsid w:val="00423C70"/>
    <w:rsid w:val="004241E0"/>
    <w:rsid w:val="00425297"/>
    <w:rsid w:val="004256D1"/>
    <w:rsid w:val="00441B15"/>
    <w:rsid w:val="00442340"/>
    <w:rsid w:val="00445CCB"/>
    <w:rsid w:val="0045516B"/>
    <w:rsid w:val="004636E8"/>
    <w:rsid w:val="0047265F"/>
    <w:rsid w:val="00476A25"/>
    <w:rsid w:val="00476C25"/>
    <w:rsid w:val="00484FF8"/>
    <w:rsid w:val="0049692E"/>
    <w:rsid w:val="004A050B"/>
    <w:rsid w:val="004A7260"/>
    <w:rsid w:val="004B1AC7"/>
    <w:rsid w:val="004B4463"/>
    <w:rsid w:val="004B563E"/>
    <w:rsid w:val="004C470E"/>
    <w:rsid w:val="004D44DD"/>
    <w:rsid w:val="004D64BA"/>
    <w:rsid w:val="004E3AE2"/>
    <w:rsid w:val="004E6019"/>
    <w:rsid w:val="004F27B4"/>
    <w:rsid w:val="0050167A"/>
    <w:rsid w:val="0050186C"/>
    <w:rsid w:val="00543362"/>
    <w:rsid w:val="00545EE0"/>
    <w:rsid w:val="005502C1"/>
    <w:rsid w:val="00567DDB"/>
    <w:rsid w:val="00575F73"/>
    <w:rsid w:val="00580B3F"/>
    <w:rsid w:val="00583FE3"/>
    <w:rsid w:val="00594A7D"/>
    <w:rsid w:val="005A06BA"/>
    <w:rsid w:val="005A0CFA"/>
    <w:rsid w:val="005A367A"/>
    <w:rsid w:val="005A76AD"/>
    <w:rsid w:val="005C0496"/>
    <w:rsid w:val="005D5ECD"/>
    <w:rsid w:val="005F7346"/>
    <w:rsid w:val="00606822"/>
    <w:rsid w:val="00612C2B"/>
    <w:rsid w:val="0062058C"/>
    <w:rsid w:val="00625125"/>
    <w:rsid w:val="00625C18"/>
    <w:rsid w:val="00631959"/>
    <w:rsid w:val="00633894"/>
    <w:rsid w:val="00636FDE"/>
    <w:rsid w:val="006407F4"/>
    <w:rsid w:val="006522E6"/>
    <w:rsid w:val="00653080"/>
    <w:rsid w:val="00656E69"/>
    <w:rsid w:val="00657C5C"/>
    <w:rsid w:val="00660296"/>
    <w:rsid w:val="00670721"/>
    <w:rsid w:val="006711F5"/>
    <w:rsid w:val="006776DF"/>
    <w:rsid w:val="0068148C"/>
    <w:rsid w:val="0069198C"/>
    <w:rsid w:val="00695E64"/>
    <w:rsid w:val="006A03F5"/>
    <w:rsid w:val="006A76F8"/>
    <w:rsid w:val="006B1635"/>
    <w:rsid w:val="006B67E5"/>
    <w:rsid w:val="006B7A17"/>
    <w:rsid w:val="006C1B0A"/>
    <w:rsid w:val="0071719B"/>
    <w:rsid w:val="007409FA"/>
    <w:rsid w:val="0076411A"/>
    <w:rsid w:val="00771B86"/>
    <w:rsid w:val="00771D32"/>
    <w:rsid w:val="007736CC"/>
    <w:rsid w:val="0078643F"/>
    <w:rsid w:val="0078664A"/>
    <w:rsid w:val="007869DC"/>
    <w:rsid w:val="00791D73"/>
    <w:rsid w:val="007B3A35"/>
    <w:rsid w:val="007B741B"/>
    <w:rsid w:val="007E06A9"/>
    <w:rsid w:val="0080280E"/>
    <w:rsid w:val="00803C6B"/>
    <w:rsid w:val="008047F8"/>
    <w:rsid w:val="008060B4"/>
    <w:rsid w:val="008127E5"/>
    <w:rsid w:val="0081583B"/>
    <w:rsid w:val="00816335"/>
    <w:rsid w:val="0082004F"/>
    <w:rsid w:val="00824C3C"/>
    <w:rsid w:val="0084018F"/>
    <w:rsid w:val="00840258"/>
    <w:rsid w:val="00841F51"/>
    <w:rsid w:val="008439E2"/>
    <w:rsid w:val="0086046A"/>
    <w:rsid w:val="00870DD1"/>
    <w:rsid w:val="00874D8E"/>
    <w:rsid w:val="00877A6F"/>
    <w:rsid w:val="00880014"/>
    <w:rsid w:val="008A11C1"/>
    <w:rsid w:val="008A1666"/>
    <w:rsid w:val="008B18C1"/>
    <w:rsid w:val="008C41F8"/>
    <w:rsid w:val="008E73F4"/>
    <w:rsid w:val="008E7B39"/>
    <w:rsid w:val="008F1CF1"/>
    <w:rsid w:val="008F4F97"/>
    <w:rsid w:val="008F5022"/>
    <w:rsid w:val="008F6C0D"/>
    <w:rsid w:val="0090361A"/>
    <w:rsid w:val="009075FF"/>
    <w:rsid w:val="0091592C"/>
    <w:rsid w:val="00925937"/>
    <w:rsid w:val="00925AD5"/>
    <w:rsid w:val="00932405"/>
    <w:rsid w:val="00942D70"/>
    <w:rsid w:val="00962E11"/>
    <w:rsid w:val="00965A1D"/>
    <w:rsid w:val="00976B97"/>
    <w:rsid w:val="009806F0"/>
    <w:rsid w:val="009858ED"/>
    <w:rsid w:val="009872EF"/>
    <w:rsid w:val="00995CC1"/>
    <w:rsid w:val="009965A8"/>
    <w:rsid w:val="009A56F9"/>
    <w:rsid w:val="009A59C7"/>
    <w:rsid w:val="009A63FD"/>
    <w:rsid w:val="009A79EB"/>
    <w:rsid w:val="009B017D"/>
    <w:rsid w:val="009D4EB4"/>
    <w:rsid w:val="009E0AC0"/>
    <w:rsid w:val="009E238C"/>
    <w:rsid w:val="009E5C7A"/>
    <w:rsid w:val="009E761E"/>
    <w:rsid w:val="009E7C42"/>
    <w:rsid w:val="009F4337"/>
    <w:rsid w:val="00A069AE"/>
    <w:rsid w:val="00A10DE6"/>
    <w:rsid w:val="00A2642F"/>
    <w:rsid w:val="00A34026"/>
    <w:rsid w:val="00A374AB"/>
    <w:rsid w:val="00A412B7"/>
    <w:rsid w:val="00A41960"/>
    <w:rsid w:val="00A56736"/>
    <w:rsid w:val="00A578DC"/>
    <w:rsid w:val="00A645AB"/>
    <w:rsid w:val="00A66AEA"/>
    <w:rsid w:val="00A73017"/>
    <w:rsid w:val="00A744F9"/>
    <w:rsid w:val="00A75E3D"/>
    <w:rsid w:val="00A85002"/>
    <w:rsid w:val="00A86DD2"/>
    <w:rsid w:val="00A922B1"/>
    <w:rsid w:val="00AA3411"/>
    <w:rsid w:val="00AA6BD2"/>
    <w:rsid w:val="00AB1D43"/>
    <w:rsid w:val="00AB5D43"/>
    <w:rsid w:val="00AB5F4A"/>
    <w:rsid w:val="00AB6405"/>
    <w:rsid w:val="00AD18AE"/>
    <w:rsid w:val="00AD4A58"/>
    <w:rsid w:val="00B23316"/>
    <w:rsid w:val="00B30CEF"/>
    <w:rsid w:val="00B36454"/>
    <w:rsid w:val="00B54B37"/>
    <w:rsid w:val="00B61F68"/>
    <w:rsid w:val="00B64366"/>
    <w:rsid w:val="00B662DD"/>
    <w:rsid w:val="00B77AC8"/>
    <w:rsid w:val="00B80E8E"/>
    <w:rsid w:val="00B80FA6"/>
    <w:rsid w:val="00B81579"/>
    <w:rsid w:val="00B844B5"/>
    <w:rsid w:val="00B860A9"/>
    <w:rsid w:val="00B91848"/>
    <w:rsid w:val="00B93861"/>
    <w:rsid w:val="00B94EAD"/>
    <w:rsid w:val="00BA64D4"/>
    <w:rsid w:val="00BB2683"/>
    <w:rsid w:val="00BB639B"/>
    <w:rsid w:val="00BB6F08"/>
    <w:rsid w:val="00BD29A5"/>
    <w:rsid w:val="00BF0F24"/>
    <w:rsid w:val="00C00568"/>
    <w:rsid w:val="00C1069B"/>
    <w:rsid w:val="00C13B42"/>
    <w:rsid w:val="00C16F87"/>
    <w:rsid w:val="00C2472F"/>
    <w:rsid w:val="00C25AE9"/>
    <w:rsid w:val="00C35D94"/>
    <w:rsid w:val="00C40F34"/>
    <w:rsid w:val="00C45725"/>
    <w:rsid w:val="00C46025"/>
    <w:rsid w:val="00C51D8A"/>
    <w:rsid w:val="00C55232"/>
    <w:rsid w:val="00C565BD"/>
    <w:rsid w:val="00C630D7"/>
    <w:rsid w:val="00C63817"/>
    <w:rsid w:val="00C63927"/>
    <w:rsid w:val="00C6673F"/>
    <w:rsid w:val="00C777AF"/>
    <w:rsid w:val="00C77B48"/>
    <w:rsid w:val="00C81149"/>
    <w:rsid w:val="00C848B7"/>
    <w:rsid w:val="00C84BD5"/>
    <w:rsid w:val="00C87FF5"/>
    <w:rsid w:val="00C9150C"/>
    <w:rsid w:val="00CA3DB1"/>
    <w:rsid w:val="00CA7E73"/>
    <w:rsid w:val="00CC5AE0"/>
    <w:rsid w:val="00CC619E"/>
    <w:rsid w:val="00CC77F2"/>
    <w:rsid w:val="00CD5674"/>
    <w:rsid w:val="00CD6FD4"/>
    <w:rsid w:val="00CE1681"/>
    <w:rsid w:val="00CE3E85"/>
    <w:rsid w:val="00CE4D9B"/>
    <w:rsid w:val="00CF1E90"/>
    <w:rsid w:val="00CF34DE"/>
    <w:rsid w:val="00D02ED7"/>
    <w:rsid w:val="00D03ED7"/>
    <w:rsid w:val="00D10719"/>
    <w:rsid w:val="00D10925"/>
    <w:rsid w:val="00D127A7"/>
    <w:rsid w:val="00D14DBE"/>
    <w:rsid w:val="00D30F94"/>
    <w:rsid w:val="00D349AA"/>
    <w:rsid w:val="00D476FA"/>
    <w:rsid w:val="00D53DE6"/>
    <w:rsid w:val="00D54D34"/>
    <w:rsid w:val="00D56D39"/>
    <w:rsid w:val="00D60831"/>
    <w:rsid w:val="00D719F6"/>
    <w:rsid w:val="00D80567"/>
    <w:rsid w:val="00D8618E"/>
    <w:rsid w:val="00D86559"/>
    <w:rsid w:val="00DA0F05"/>
    <w:rsid w:val="00DA422C"/>
    <w:rsid w:val="00DA4938"/>
    <w:rsid w:val="00DB70F4"/>
    <w:rsid w:val="00DC166D"/>
    <w:rsid w:val="00DC1F21"/>
    <w:rsid w:val="00DC3E50"/>
    <w:rsid w:val="00DC7DE3"/>
    <w:rsid w:val="00DD396A"/>
    <w:rsid w:val="00DE5370"/>
    <w:rsid w:val="00DE6CB5"/>
    <w:rsid w:val="00DF61F3"/>
    <w:rsid w:val="00E108BC"/>
    <w:rsid w:val="00E13F6E"/>
    <w:rsid w:val="00E21AB8"/>
    <w:rsid w:val="00E21F92"/>
    <w:rsid w:val="00E31204"/>
    <w:rsid w:val="00E337CE"/>
    <w:rsid w:val="00E3706F"/>
    <w:rsid w:val="00E43339"/>
    <w:rsid w:val="00E4433B"/>
    <w:rsid w:val="00E52E27"/>
    <w:rsid w:val="00E62F80"/>
    <w:rsid w:val="00E70E3A"/>
    <w:rsid w:val="00E72C34"/>
    <w:rsid w:val="00E758DE"/>
    <w:rsid w:val="00E76727"/>
    <w:rsid w:val="00E773B7"/>
    <w:rsid w:val="00EA186F"/>
    <w:rsid w:val="00EA515C"/>
    <w:rsid w:val="00EA61FE"/>
    <w:rsid w:val="00EA7D0D"/>
    <w:rsid w:val="00EC6A46"/>
    <w:rsid w:val="00EC7C2F"/>
    <w:rsid w:val="00ED1540"/>
    <w:rsid w:val="00ED57C8"/>
    <w:rsid w:val="00EF0749"/>
    <w:rsid w:val="00F027D1"/>
    <w:rsid w:val="00F11AD0"/>
    <w:rsid w:val="00F15414"/>
    <w:rsid w:val="00F15989"/>
    <w:rsid w:val="00F22EC7"/>
    <w:rsid w:val="00F3155C"/>
    <w:rsid w:val="00F417BB"/>
    <w:rsid w:val="00F426D2"/>
    <w:rsid w:val="00F50678"/>
    <w:rsid w:val="00F56183"/>
    <w:rsid w:val="00F56CD4"/>
    <w:rsid w:val="00F5787B"/>
    <w:rsid w:val="00F60983"/>
    <w:rsid w:val="00F64B6B"/>
    <w:rsid w:val="00F7185D"/>
    <w:rsid w:val="00F759F8"/>
    <w:rsid w:val="00F80DB7"/>
    <w:rsid w:val="00FB16FC"/>
    <w:rsid w:val="00FB546A"/>
    <w:rsid w:val="00FC5DDF"/>
    <w:rsid w:val="00FC75DB"/>
    <w:rsid w:val="00FE541C"/>
    <w:rsid w:val="00FE5D7D"/>
    <w:rsid w:val="00FF2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2005AAB1"/>
  <w15:docId w15:val="{E12F2F83-5BFF-4C6A-AAE0-E4C4C555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15"/>
    <w:pPr>
      <w:spacing w:before="120" w:after="120" w:line="276" w:lineRule="auto"/>
    </w:pPr>
    <w:rPr>
      <w:rFonts w:ascii="Times New Roman" w:hAnsi="Times New Roman"/>
      <w:lang w:val="sv-SE"/>
    </w:rPr>
  </w:style>
  <w:style w:type="paragraph" w:styleId="Rubrik1">
    <w:name w:val="heading 1"/>
    <w:next w:val="Normal"/>
    <w:link w:val="Rubrik1Char"/>
    <w:uiPriority w:val="9"/>
    <w:qFormat/>
    <w:rsid w:val="0045516B"/>
    <w:pPr>
      <w:keepNext/>
      <w:keepLines/>
      <w:spacing w:before="480" w:after="160" w:line="380" w:lineRule="atLeast"/>
      <w:outlineLvl w:val="0"/>
    </w:pPr>
    <w:rPr>
      <w:rFonts w:asciiTheme="majorHAnsi" w:eastAsiaTheme="majorEastAsia" w:hAnsiTheme="majorHAnsi" w:cstheme="majorBidi"/>
      <w:b/>
      <w:bCs/>
      <w:color w:val="000000" w:themeColor="text1"/>
      <w:sz w:val="32"/>
      <w:szCs w:val="32"/>
      <w:lang w:val="sv-SE"/>
    </w:rPr>
  </w:style>
  <w:style w:type="paragraph" w:styleId="Rubrik2">
    <w:name w:val="heading 2"/>
    <w:basedOn w:val="Rubrik1"/>
    <w:next w:val="Normal"/>
    <w:link w:val="Rubrik2Char"/>
    <w:uiPriority w:val="9"/>
    <w:qFormat/>
    <w:rsid w:val="009D4EB4"/>
    <w:pPr>
      <w:spacing w:before="360" w:after="120" w:line="300" w:lineRule="atLeast"/>
      <w:outlineLvl w:val="1"/>
    </w:pPr>
    <w:rPr>
      <w:bCs w:val="0"/>
      <w:sz w:val="26"/>
      <w:szCs w:val="26"/>
    </w:rPr>
  </w:style>
  <w:style w:type="paragraph" w:styleId="Rubrik3">
    <w:name w:val="heading 3"/>
    <w:basedOn w:val="Rubrik2"/>
    <w:next w:val="Normal"/>
    <w:link w:val="Rubrik3Char"/>
    <w:uiPriority w:val="9"/>
    <w:qFormat/>
    <w:rsid w:val="009D4EB4"/>
    <w:pPr>
      <w:outlineLvl w:val="2"/>
    </w:pPr>
    <w:rPr>
      <w:bCs/>
      <w:sz w:val="22"/>
    </w:rPr>
  </w:style>
  <w:style w:type="paragraph" w:styleId="Rubrik4">
    <w:name w:val="heading 4"/>
    <w:basedOn w:val="Rubrik3"/>
    <w:next w:val="Normal"/>
    <w:link w:val="Rubrik4Char"/>
    <w:uiPriority w:val="9"/>
    <w:unhideWhenUsed/>
    <w:rsid w:val="00695E64"/>
    <w:pPr>
      <w:outlineLvl w:val="3"/>
    </w:pPr>
    <w:rPr>
      <w:b w:val="0"/>
      <w:bCs w:val="0"/>
      <w:iCs/>
    </w:rPr>
  </w:style>
  <w:style w:type="paragraph" w:styleId="Rubrik5">
    <w:name w:val="heading 5"/>
    <w:basedOn w:val="Normal"/>
    <w:next w:val="Normal"/>
    <w:link w:val="Rubrik5Char"/>
    <w:uiPriority w:val="9"/>
    <w:semiHidden/>
    <w:qFormat/>
    <w:rsid w:val="00CE4D9B"/>
    <w:pPr>
      <w:keepNext/>
      <w:keepLines/>
      <w:spacing w:before="200" w:after="0"/>
      <w:outlineLvl w:val="4"/>
    </w:pPr>
    <w:rPr>
      <w:rFonts w:asciiTheme="majorHAnsi" w:eastAsiaTheme="majorEastAsia" w:hAnsiTheme="majorHAnsi" w:cstheme="majorBidi"/>
      <w:i/>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CE4D9B"/>
    <w:pPr>
      <w:tabs>
        <w:tab w:val="center" w:pos="4703"/>
        <w:tab w:val="right" w:pos="9406"/>
      </w:tabs>
      <w:spacing w:after="0"/>
    </w:pPr>
  </w:style>
  <w:style w:type="character" w:customStyle="1" w:styleId="SidhuvudChar">
    <w:name w:val="Sidhuvud Char"/>
    <w:basedOn w:val="Standardstycketeckensnitt"/>
    <w:link w:val="Sidhuvud"/>
    <w:uiPriority w:val="99"/>
    <w:semiHidden/>
    <w:rsid w:val="00CE4D9B"/>
    <w:rPr>
      <w:sz w:val="23"/>
      <w:lang w:val="sv-SE"/>
    </w:rPr>
  </w:style>
  <w:style w:type="paragraph" w:styleId="Sidfot">
    <w:name w:val="footer"/>
    <w:basedOn w:val="Normal"/>
    <w:link w:val="SidfotChar"/>
    <w:uiPriority w:val="99"/>
    <w:semiHidden/>
    <w:rsid w:val="00CE4D9B"/>
    <w:pPr>
      <w:tabs>
        <w:tab w:val="center" w:pos="4703"/>
        <w:tab w:val="right" w:pos="9406"/>
      </w:tabs>
      <w:spacing w:line="180" w:lineRule="atLeast"/>
    </w:pPr>
    <w:rPr>
      <w:sz w:val="15"/>
    </w:rPr>
  </w:style>
  <w:style w:type="character" w:customStyle="1" w:styleId="SidfotChar">
    <w:name w:val="Sidfot Char"/>
    <w:basedOn w:val="Standardstycketeckensnitt"/>
    <w:link w:val="Sidfot"/>
    <w:uiPriority w:val="99"/>
    <w:semiHidden/>
    <w:rsid w:val="00CE4D9B"/>
    <w:rPr>
      <w:sz w:val="15"/>
      <w:lang w:val="sv-SE"/>
    </w:rPr>
  </w:style>
  <w:style w:type="paragraph" w:styleId="Ballongtext">
    <w:name w:val="Balloon Text"/>
    <w:basedOn w:val="Normal"/>
    <w:link w:val="BallongtextChar"/>
    <w:uiPriority w:val="99"/>
    <w:semiHidden/>
    <w:unhideWhenUsed/>
    <w:rsid w:val="00CE4D9B"/>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4D9B"/>
    <w:rPr>
      <w:rFonts w:ascii="Tahoma" w:hAnsi="Tahoma" w:cs="Tahoma"/>
      <w:sz w:val="16"/>
      <w:szCs w:val="16"/>
      <w:lang w:val="sv-SE"/>
    </w:rPr>
  </w:style>
  <w:style w:type="table" w:styleId="Tabellrutnt">
    <w:name w:val="Table Grid"/>
    <w:basedOn w:val="Normaltabell"/>
    <w:uiPriority w:val="59"/>
    <w:rsid w:val="00CE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CE4D9B"/>
    <w:rPr>
      <w:color w:val="0000FF" w:themeColor="hyperlink"/>
      <w:u w:val="single"/>
    </w:rPr>
  </w:style>
  <w:style w:type="paragraph" w:styleId="Ingetavstnd">
    <w:name w:val="No Spacing"/>
    <w:uiPriority w:val="1"/>
    <w:semiHidden/>
    <w:qFormat/>
    <w:rsid w:val="00CE4D9B"/>
    <w:pPr>
      <w:spacing w:after="0" w:line="240" w:lineRule="auto"/>
    </w:pPr>
  </w:style>
  <w:style w:type="paragraph" w:customStyle="1" w:styleId="Adress">
    <w:name w:val="Adress"/>
    <w:basedOn w:val="Sidhuvud"/>
    <w:semiHidden/>
    <w:qFormat/>
    <w:rsid w:val="00CE4D9B"/>
    <w:pPr>
      <w:framePr w:wrap="around" w:vAnchor="page" w:hAnchor="margin" w:xAlign="right" w:y="1986"/>
      <w:spacing w:line="180" w:lineRule="atLeast"/>
      <w:suppressOverlap/>
    </w:pPr>
    <w:rPr>
      <w:sz w:val="15"/>
    </w:rPr>
  </w:style>
  <w:style w:type="paragraph" w:customStyle="1" w:styleId="Mottagare">
    <w:name w:val="Mottagare"/>
    <w:basedOn w:val="Normal"/>
    <w:semiHidden/>
    <w:qFormat/>
    <w:rsid w:val="00CE4D9B"/>
    <w:rPr>
      <w:rFonts w:asciiTheme="majorHAnsi" w:hAnsiTheme="majorHAnsi"/>
      <w:b/>
    </w:rPr>
  </w:style>
  <w:style w:type="character" w:customStyle="1" w:styleId="Rubrik1Char">
    <w:name w:val="Rubrik 1 Char"/>
    <w:basedOn w:val="Standardstycketeckensnitt"/>
    <w:link w:val="Rubrik1"/>
    <w:uiPriority w:val="9"/>
    <w:rsid w:val="0045516B"/>
    <w:rPr>
      <w:rFonts w:asciiTheme="majorHAnsi" w:eastAsiaTheme="majorEastAsia" w:hAnsiTheme="majorHAnsi" w:cstheme="majorBidi"/>
      <w:b/>
      <w:bCs/>
      <w:color w:val="000000" w:themeColor="text1"/>
      <w:sz w:val="32"/>
      <w:szCs w:val="32"/>
      <w:lang w:val="sv-SE"/>
    </w:rPr>
  </w:style>
  <w:style w:type="character" w:customStyle="1" w:styleId="Rubrik2Char">
    <w:name w:val="Rubrik 2 Char"/>
    <w:basedOn w:val="Standardstycketeckensnitt"/>
    <w:link w:val="Rubrik2"/>
    <w:uiPriority w:val="9"/>
    <w:rsid w:val="009D4EB4"/>
    <w:rPr>
      <w:rFonts w:asciiTheme="majorHAnsi" w:eastAsiaTheme="majorEastAsia" w:hAnsiTheme="majorHAnsi" w:cstheme="majorBidi"/>
      <w:b/>
      <w:color w:val="000000" w:themeColor="text1"/>
      <w:sz w:val="26"/>
      <w:szCs w:val="26"/>
      <w:lang w:val="sv-SE"/>
    </w:rPr>
  </w:style>
  <w:style w:type="paragraph" w:styleId="Rubrik">
    <w:name w:val="Title"/>
    <w:next w:val="Normal"/>
    <w:link w:val="RubrikChar"/>
    <w:uiPriority w:val="10"/>
    <w:qFormat/>
    <w:rsid w:val="005A76AD"/>
    <w:pPr>
      <w:spacing w:after="240" w:line="780" w:lineRule="atLeast"/>
      <w:contextualSpacing/>
    </w:pPr>
    <w:rPr>
      <w:rFonts w:asciiTheme="majorHAnsi" w:eastAsiaTheme="majorEastAsia" w:hAnsiTheme="majorHAnsi" w:cstheme="majorBidi"/>
      <w:b/>
      <w:bCs/>
      <w:color w:val="000000" w:themeColor="text1"/>
      <w:kern w:val="28"/>
      <w:sz w:val="72"/>
      <w:szCs w:val="76"/>
      <w:lang w:val="sv-SE"/>
    </w:rPr>
  </w:style>
  <w:style w:type="character" w:customStyle="1" w:styleId="RubrikChar">
    <w:name w:val="Rubrik Char"/>
    <w:basedOn w:val="Standardstycketeckensnitt"/>
    <w:link w:val="Rubrik"/>
    <w:uiPriority w:val="10"/>
    <w:rsid w:val="005A76AD"/>
    <w:rPr>
      <w:rFonts w:asciiTheme="majorHAnsi" w:eastAsiaTheme="majorEastAsia" w:hAnsiTheme="majorHAnsi" w:cstheme="majorBidi"/>
      <w:b/>
      <w:bCs/>
      <w:color w:val="000000" w:themeColor="text1"/>
      <w:kern w:val="28"/>
      <w:sz w:val="72"/>
      <w:szCs w:val="76"/>
      <w:lang w:val="sv-SE"/>
    </w:rPr>
  </w:style>
  <w:style w:type="paragraph" w:styleId="Underrubrik">
    <w:name w:val="Subtitle"/>
    <w:basedOn w:val="Rubrik"/>
    <w:next w:val="Normal"/>
    <w:link w:val="UnderrubrikChar"/>
    <w:uiPriority w:val="11"/>
    <w:qFormat/>
    <w:rsid w:val="005A76AD"/>
    <w:pPr>
      <w:numPr>
        <w:ilvl w:val="1"/>
      </w:numPr>
      <w:spacing w:after="640" w:line="380" w:lineRule="atLeast"/>
    </w:pPr>
    <w:rPr>
      <w:bCs w:val="0"/>
      <w:sz w:val="32"/>
      <w:szCs w:val="32"/>
    </w:rPr>
  </w:style>
  <w:style w:type="character" w:customStyle="1" w:styleId="UnderrubrikChar">
    <w:name w:val="Underrubrik Char"/>
    <w:basedOn w:val="Standardstycketeckensnitt"/>
    <w:link w:val="Underrubrik"/>
    <w:uiPriority w:val="11"/>
    <w:rsid w:val="005A76AD"/>
    <w:rPr>
      <w:rFonts w:asciiTheme="majorHAnsi" w:eastAsiaTheme="majorEastAsia" w:hAnsiTheme="majorHAnsi" w:cstheme="majorBidi"/>
      <w:b/>
      <w:color w:val="000000" w:themeColor="text1"/>
      <w:kern w:val="28"/>
      <w:sz w:val="32"/>
      <w:szCs w:val="32"/>
      <w:lang w:val="sv-SE"/>
    </w:rPr>
  </w:style>
  <w:style w:type="paragraph" w:customStyle="1" w:styleId="Avsndare">
    <w:name w:val="Avsändare"/>
    <w:basedOn w:val="Normal"/>
    <w:semiHidden/>
    <w:qFormat/>
    <w:rsid w:val="00CE4D9B"/>
    <w:rPr>
      <w:rFonts w:asciiTheme="majorHAnsi" w:hAnsiTheme="majorHAnsi"/>
    </w:rPr>
  </w:style>
  <w:style w:type="paragraph" w:styleId="Punktlista">
    <w:name w:val="List Bullet"/>
    <w:basedOn w:val="Normal"/>
    <w:uiPriority w:val="99"/>
    <w:semiHidden/>
    <w:rsid w:val="0081583B"/>
    <w:pPr>
      <w:numPr>
        <w:numId w:val="3"/>
      </w:numPr>
      <w:contextualSpacing/>
    </w:pPr>
  </w:style>
  <w:style w:type="paragraph" w:styleId="Punktlista2">
    <w:name w:val="List Bullet 2"/>
    <w:basedOn w:val="Normal"/>
    <w:uiPriority w:val="99"/>
    <w:semiHidden/>
    <w:rsid w:val="0081583B"/>
    <w:pPr>
      <w:numPr>
        <w:ilvl w:val="1"/>
        <w:numId w:val="3"/>
      </w:numPr>
      <w:contextualSpacing/>
    </w:pPr>
  </w:style>
  <w:style w:type="paragraph" w:styleId="Punktlista3">
    <w:name w:val="List Bullet 3"/>
    <w:basedOn w:val="Normal"/>
    <w:uiPriority w:val="99"/>
    <w:semiHidden/>
    <w:rsid w:val="0081583B"/>
    <w:pPr>
      <w:numPr>
        <w:ilvl w:val="2"/>
        <w:numId w:val="3"/>
      </w:numPr>
      <w:contextualSpacing/>
    </w:pPr>
  </w:style>
  <w:style w:type="paragraph" w:styleId="Numreradlista">
    <w:name w:val="List Number"/>
    <w:basedOn w:val="Normal"/>
    <w:uiPriority w:val="99"/>
    <w:semiHidden/>
    <w:rsid w:val="0081583B"/>
    <w:pPr>
      <w:numPr>
        <w:numId w:val="1"/>
      </w:numPr>
      <w:contextualSpacing/>
    </w:pPr>
  </w:style>
  <w:style w:type="table" w:styleId="Ljuslista-dekorfrg1">
    <w:name w:val="Light List Accent 1"/>
    <w:basedOn w:val="Normaltabell"/>
    <w:uiPriority w:val="61"/>
    <w:rsid w:val="004A7260"/>
    <w:pPr>
      <w:spacing w:after="0" w:line="240" w:lineRule="auto"/>
    </w:pPr>
    <w:tblPr>
      <w:tblStyleRowBandSize w:val="1"/>
      <w:tblStyleColBandSize w:val="1"/>
      <w:tblInd w:w="108" w:type="dxa"/>
      <w:tblBorders>
        <w:top w:val="single" w:sz="8" w:space="0" w:color="672565" w:themeColor="accent1"/>
        <w:left w:val="single" w:sz="8" w:space="0" w:color="672565" w:themeColor="accent1"/>
        <w:bottom w:val="single" w:sz="8" w:space="0" w:color="672565" w:themeColor="accent1"/>
        <w:right w:val="single" w:sz="8" w:space="0" w:color="672565" w:themeColor="accent1"/>
        <w:insideH w:val="single" w:sz="8" w:space="0" w:color="672565" w:themeColor="accent1"/>
        <w:insideV w:val="single" w:sz="8" w:space="0" w:color="672565" w:themeColor="accent1"/>
      </w:tblBorders>
    </w:tblPr>
    <w:tblStylePr w:type="firstRow">
      <w:pPr>
        <w:spacing w:before="0" w:after="0" w:line="240" w:lineRule="auto"/>
      </w:pPr>
      <w:rPr>
        <w:b/>
        <w:bCs/>
        <w:color w:val="FFFFFF" w:themeColor="background1"/>
      </w:rPr>
      <w:tblPr/>
      <w:tcPr>
        <w:shd w:val="clear" w:color="auto" w:fill="672565" w:themeFill="accent1"/>
      </w:tcPr>
    </w:tblStylePr>
    <w:tblStylePr w:type="lastRow">
      <w:pPr>
        <w:spacing w:before="0" w:after="0" w:line="240" w:lineRule="auto"/>
      </w:pPr>
      <w:rPr>
        <w:b/>
        <w:bCs/>
      </w:rPr>
      <w:tblPr/>
      <w:tcPr>
        <w:tcBorders>
          <w:top w:val="double" w:sz="6" w:space="0" w:color="672565" w:themeColor="accent1"/>
          <w:left w:val="single" w:sz="8" w:space="0" w:color="672565" w:themeColor="accent1"/>
          <w:bottom w:val="single" w:sz="8" w:space="0" w:color="672565" w:themeColor="accent1"/>
          <w:right w:val="single" w:sz="8" w:space="0" w:color="672565" w:themeColor="accent1"/>
        </w:tcBorders>
      </w:tcPr>
    </w:tblStylePr>
    <w:tblStylePr w:type="firstCol">
      <w:rPr>
        <w:b w:val="0"/>
        <w:bCs/>
      </w:rPr>
    </w:tblStylePr>
    <w:tblStylePr w:type="lastCol">
      <w:rPr>
        <w:b/>
        <w:bCs/>
      </w:rPr>
    </w:tblStylePr>
    <w:tblStylePr w:type="band1Vert">
      <w:tblPr/>
      <w:tcPr>
        <w:tcBorders>
          <w:top w:val="single" w:sz="8" w:space="0" w:color="672565" w:themeColor="accent1"/>
          <w:left w:val="single" w:sz="8" w:space="0" w:color="672565" w:themeColor="accent1"/>
          <w:bottom w:val="single" w:sz="8" w:space="0" w:color="672565" w:themeColor="accent1"/>
          <w:right w:val="single" w:sz="8" w:space="0" w:color="672565" w:themeColor="accent1"/>
        </w:tcBorders>
      </w:tcPr>
    </w:tblStylePr>
    <w:tblStylePr w:type="band1Horz">
      <w:tblPr/>
      <w:tcPr>
        <w:tcBorders>
          <w:top w:val="single" w:sz="8" w:space="0" w:color="672565" w:themeColor="accent1"/>
          <w:left w:val="single" w:sz="8" w:space="0" w:color="672565" w:themeColor="accent1"/>
          <w:bottom w:val="single" w:sz="8" w:space="0" w:color="672565" w:themeColor="accent1"/>
          <w:right w:val="single" w:sz="8" w:space="0" w:color="672565" w:themeColor="accent1"/>
        </w:tcBorders>
      </w:tcPr>
    </w:tblStylePr>
  </w:style>
  <w:style w:type="paragraph" w:customStyle="1" w:styleId="Sammanfattning">
    <w:name w:val="Sammanfattning"/>
    <w:basedOn w:val="Underrubrik"/>
    <w:semiHidden/>
    <w:qFormat/>
    <w:rsid w:val="00CE4D9B"/>
    <w:pPr>
      <w:framePr w:hSpace="181" w:wrap="around" w:vAnchor="page" w:hAnchor="text" w:x="2518" w:y="3687"/>
      <w:spacing w:before="360" w:line="340" w:lineRule="atLeast"/>
      <w:suppressOverlap/>
    </w:pPr>
    <w:rPr>
      <w:rFonts w:asciiTheme="minorHAnsi" w:hAnsiTheme="minorHAnsi"/>
      <w:i/>
      <w:sz w:val="22"/>
    </w:rPr>
  </w:style>
  <w:style w:type="paragraph" w:styleId="Innehllsfrteckningsrubrik">
    <w:name w:val="TOC Heading"/>
    <w:basedOn w:val="Rubrik1"/>
    <w:next w:val="Normal"/>
    <w:uiPriority w:val="39"/>
    <w:semiHidden/>
    <w:qFormat/>
    <w:rsid w:val="00CE4D9B"/>
    <w:pPr>
      <w:spacing w:line="276" w:lineRule="auto"/>
      <w:outlineLvl w:val="9"/>
    </w:pPr>
    <w:rPr>
      <w:lang w:val="en-US" w:eastAsia="ja-JP"/>
    </w:rPr>
  </w:style>
  <w:style w:type="paragraph" w:styleId="Innehll1">
    <w:name w:val="toc 1"/>
    <w:basedOn w:val="Normal"/>
    <w:next w:val="Normal"/>
    <w:uiPriority w:val="39"/>
    <w:rsid w:val="00C51D8A"/>
    <w:pPr>
      <w:tabs>
        <w:tab w:val="left" w:pos="397"/>
        <w:tab w:val="right" w:leader="dot" w:pos="7371"/>
        <w:tab w:val="right" w:leader="dot" w:pos="8789"/>
      </w:tabs>
      <w:spacing w:after="100"/>
    </w:pPr>
    <w:rPr>
      <w:noProof/>
    </w:rPr>
  </w:style>
  <w:style w:type="paragraph" w:styleId="Innehll2">
    <w:name w:val="toc 2"/>
    <w:basedOn w:val="Normal"/>
    <w:next w:val="Normal"/>
    <w:uiPriority w:val="39"/>
    <w:rsid w:val="001E12B8"/>
    <w:pPr>
      <w:tabs>
        <w:tab w:val="left" w:pos="794"/>
        <w:tab w:val="right" w:leader="dot" w:pos="7371"/>
        <w:tab w:val="right" w:leader="dot" w:pos="8789"/>
      </w:tabs>
      <w:spacing w:after="100"/>
      <w:ind w:left="284"/>
    </w:pPr>
    <w:rPr>
      <w:noProof/>
    </w:rPr>
  </w:style>
  <w:style w:type="character" w:customStyle="1" w:styleId="Rubrik3Char">
    <w:name w:val="Rubrik 3 Char"/>
    <w:basedOn w:val="Standardstycketeckensnitt"/>
    <w:link w:val="Rubrik3"/>
    <w:uiPriority w:val="9"/>
    <w:rsid w:val="009D4EB4"/>
    <w:rPr>
      <w:rFonts w:asciiTheme="majorHAnsi" w:eastAsiaTheme="majorEastAsia" w:hAnsiTheme="majorHAnsi" w:cstheme="majorBidi"/>
      <w:b/>
      <w:bCs/>
      <w:color w:val="000000" w:themeColor="text1"/>
      <w:szCs w:val="26"/>
      <w:lang w:val="sv-SE"/>
    </w:rPr>
  </w:style>
  <w:style w:type="paragraph" w:styleId="Innehll3">
    <w:name w:val="toc 3"/>
    <w:basedOn w:val="Normal"/>
    <w:next w:val="Normal"/>
    <w:uiPriority w:val="39"/>
    <w:rsid w:val="001E12B8"/>
    <w:pPr>
      <w:tabs>
        <w:tab w:val="left" w:pos="1134"/>
        <w:tab w:val="right" w:leader="dot" w:pos="7371"/>
        <w:tab w:val="left" w:leader="dot" w:pos="8789"/>
      </w:tabs>
      <w:spacing w:after="100"/>
      <w:ind w:left="459"/>
    </w:pPr>
    <w:rPr>
      <w:noProof/>
    </w:rPr>
  </w:style>
  <w:style w:type="table" w:customStyle="1" w:styleId="Tabellrutnt1">
    <w:name w:val="Tabellrutnät1"/>
    <w:basedOn w:val="Normaltabell"/>
    <w:uiPriority w:val="59"/>
    <w:rsid w:val="00F15414"/>
    <w:pPr>
      <w:spacing w:after="0" w:line="240" w:lineRule="auto"/>
    </w:pPr>
    <w:rPr>
      <w:rFonts w:ascii="Times New Roman" w:hAnsi="Times New Roman"/>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Theme="majorHAnsi" w:hAnsiTheme="majorHAnsi"/>
        <w:b/>
        <w:sz w:val="22"/>
      </w:rPr>
      <w:tblPr/>
      <w:trPr>
        <w:tblHeader/>
      </w:trPr>
      <w:tcPr>
        <w:shd w:val="clear" w:color="auto" w:fill="DCDDDE" w:themeFill="accent2" w:themeFillTint="33"/>
      </w:tcPr>
    </w:tblStylePr>
    <w:tblStylePr w:type="band1Vert">
      <w:rPr>
        <w:rFonts w:ascii="Times New Roman" w:hAnsi="Times New Roman"/>
        <w:sz w:val="22"/>
      </w:rPr>
      <w:tblPr/>
      <w:trPr>
        <w:cantSplit/>
      </w:trPr>
      <w:tcPr>
        <w:shd w:val="clear" w:color="auto" w:fill="FFFFFF" w:themeFill="background1"/>
      </w:tcPr>
    </w:tblStylePr>
    <w:tblStylePr w:type="band2Vert">
      <w:rPr>
        <w:rFonts w:ascii="Times New Roman" w:hAnsi="Times New Roman"/>
        <w:sz w:val="22"/>
      </w:rPr>
    </w:tblStylePr>
  </w:style>
  <w:style w:type="paragraph" w:styleId="Brdtext">
    <w:name w:val="Body Text"/>
    <w:basedOn w:val="Normal"/>
    <w:link w:val="BrdtextChar"/>
    <w:uiPriority w:val="99"/>
    <w:semiHidden/>
    <w:rsid w:val="00CE4D9B"/>
  </w:style>
  <w:style w:type="character" w:customStyle="1" w:styleId="BrdtextChar">
    <w:name w:val="Brödtext Char"/>
    <w:basedOn w:val="Standardstycketeckensnitt"/>
    <w:link w:val="Brdtext"/>
    <w:uiPriority w:val="99"/>
    <w:semiHidden/>
    <w:rsid w:val="00CE4D9B"/>
    <w:rPr>
      <w:sz w:val="23"/>
      <w:lang w:val="sv-SE"/>
    </w:rPr>
  </w:style>
  <w:style w:type="paragraph" w:styleId="Normaltindrag">
    <w:name w:val="Normal Indent"/>
    <w:basedOn w:val="Normal"/>
    <w:link w:val="NormaltindragChar"/>
    <w:rsid w:val="005A76AD"/>
    <w:pPr>
      <w:ind w:left="567"/>
    </w:pPr>
  </w:style>
  <w:style w:type="paragraph" w:customStyle="1" w:styleId="Numreradrubrik1">
    <w:name w:val="Numrerad rubrik 1"/>
    <w:basedOn w:val="Rubrik1"/>
    <w:next w:val="Normal"/>
    <w:qFormat/>
    <w:rsid w:val="00803C6B"/>
    <w:pPr>
      <w:numPr>
        <w:numId w:val="2"/>
      </w:numPr>
    </w:pPr>
  </w:style>
  <w:style w:type="paragraph" w:customStyle="1" w:styleId="Numreradrubrik2">
    <w:name w:val="Numrerad rubrik 2"/>
    <w:basedOn w:val="Rubrik2"/>
    <w:next w:val="Normal"/>
    <w:autoRedefine/>
    <w:qFormat/>
    <w:rsid w:val="00803C6B"/>
    <w:pPr>
      <w:numPr>
        <w:ilvl w:val="1"/>
        <w:numId w:val="2"/>
      </w:numPr>
    </w:pPr>
  </w:style>
  <w:style w:type="paragraph" w:customStyle="1" w:styleId="Numreradrubrik3">
    <w:name w:val="Numrerad rubrik 3"/>
    <w:basedOn w:val="Rubrik3"/>
    <w:next w:val="Normal"/>
    <w:qFormat/>
    <w:rsid w:val="00484FF8"/>
    <w:pPr>
      <w:numPr>
        <w:ilvl w:val="2"/>
        <w:numId w:val="2"/>
      </w:numPr>
    </w:pPr>
  </w:style>
  <w:style w:type="character" w:customStyle="1" w:styleId="Rubrik4Char">
    <w:name w:val="Rubrik 4 Char"/>
    <w:basedOn w:val="Standardstycketeckensnitt"/>
    <w:link w:val="Rubrik4"/>
    <w:uiPriority w:val="9"/>
    <w:rsid w:val="00053A15"/>
    <w:rPr>
      <w:rFonts w:asciiTheme="majorHAnsi" w:eastAsiaTheme="majorEastAsia" w:hAnsiTheme="majorHAnsi" w:cstheme="majorBidi"/>
      <w:iCs/>
      <w:color w:val="000000" w:themeColor="text1"/>
      <w:szCs w:val="26"/>
      <w:lang w:val="sv-SE"/>
    </w:rPr>
  </w:style>
  <w:style w:type="paragraph" w:customStyle="1" w:styleId="Numreradrubrik4">
    <w:name w:val="Numrerad rubrik 4"/>
    <w:basedOn w:val="Rubrik4"/>
    <w:next w:val="Normal"/>
    <w:unhideWhenUsed/>
    <w:qFormat/>
    <w:rsid w:val="00695E64"/>
    <w:pPr>
      <w:numPr>
        <w:ilvl w:val="3"/>
        <w:numId w:val="2"/>
      </w:numPr>
    </w:pPr>
  </w:style>
  <w:style w:type="character" w:customStyle="1" w:styleId="Rubrik5Char">
    <w:name w:val="Rubrik 5 Char"/>
    <w:basedOn w:val="Standardstycketeckensnitt"/>
    <w:link w:val="Rubrik5"/>
    <w:uiPriority w:val="9"/>
    <w:semiHidden/>
    <w:rsid w:val="00CE4D9B"/>
    <w:rPr>
      <w:rFonts w:asciiTheme="majorHAnsi" w:eastAsiaTheme="majorEastAsia" w:hAnsiTheme="majorHAnsi" w:cstheme="majorBidi"/>
      <w:i/>
      <w:color w:val="000000" w:themeColor="text1"/>
      <w:sz w:val="20"/>
      <w:lang w:val="sv-SE"/>
    </w:rPr>
  </w:style>
  <w:style w:type="paragraph" w:customStyle="1" w:styleId="Numreradrubrik5">
    <w:name w:val="Numrerad rubrik 5"/>
    <w:basedOn w:val="Rubrik5"/>
    <w:qFormat/>
    <w:rsid w:val="0081583B"/>
    <w:pPr>
      <w:numPr>
        <w:ilvl w:val="4"/>
        <w:numId w:val="2"/>
      </w:numPr>
    </w:pPr>
  </w:style>
  <w:style w:type="paragraph" w:customStyle="1" w:styleId="Tabellrubrik">
    <w:name w:val="Tabellrubrik"/>
    <w:basedOn w:val="Rubrik3"/>
    <w:next w:val="Tabelltext"/>
    <w:uiPriority w:val="14"/>
    <w:rsid w:val="001B5367"/>
    <w:pPr>
      <w:spacing w:before="120" w:line="240" w:lineRule="auto"/>
    </w:pPr>
    <w:rPr>
      <w:bCs w:val="0"/>
    </w:rPr>
  </w:style>
  <w:style w:type="paragraph" w:customStyle="1" w:styleId="Tabelltext">
    <w:name w:val="Tabelltext"/>
    <w:basedOn w:val="Normal"/>
    <w:uiPriority w:val="14"/>
    <w:rsid w:val="009D4EB4"/>
    <w:pPr>
      <w:ind w:left="57"/>
    </w:pPr>
    <w:rPr>
      <w:rFonts w:eastAsiaTheme="majorEastAsia" w:cstheme="majorBidi"/>
      <w:bCs/>
      <w:color w:val="000000" w:themeColor="text1"/>
    </w:rPr>
  </w:style>
  <w:style w:type="character" w:customStyle="1" w:styleId="NormaltindragChar">
    <w:name w:val="Normalt indrag Char"/>
    <w:basedOn w:val="Standardstycketeckensnitt"/>
    <w:link w:val="Normaltindrag"/>
    <w:rsid w:val="005A76AD"/>
    <w:rPr>
      <w:rFonts w:ascii="Georgia" w:hAnsi="Georgia"/>
      <w:lang w:val="sv-SE"/>
    </w:rPr>
  </w:style>
  <w:style w:type="paragraph" w:styleId="Liststycke">
    <w:name w:val="List Paragraph"/>
    <w:basedOn w:val="Normal"/>
    <w:uiPriority w:val="34"/>
    <w:qFormat/>
    <w:rsid w:val="0050186C"/>
    <w:pPr>
      <w:numPr>
        <w:numId w:val="9"/>
      </w:numPr>
    </w:pPr>
  </w:style>
  <w:style w:type="table" w:styleId="Frgadskuggning-dekorfrg6">
    <w:name w:val="Colorful Shading Accent 6"/>
    <w:basedOn w:val="Normaltabell"/>
    <w:uiPriority w:val="71"/>
    <w:rsid w:val="00612C2B"/>
    <w:pPr>
      <w:spacing w:after="0" w:line="240" w:lineRule="auto"/>
    </w:pPr>
    <w:rPr>
      <w:color w:val="000000" w:themeColor="text1"/>
    </w:rPr>
    <w:tblPr>
      <w:tblStyleRowBandSize w:val="1"/>
      <w:tblStyleColBandSize w:val="1"/>
      <w:tblBorders>
        <w:top w:val="single" w:sz="24" w:space="0" w:color="32DAC4" w:themeColor="accent5"/>
        <w:left w:val="single" w:sz="4" w:space="0" w:color="DDC4BA" w:themeColor="accent6"/>
        <w:bottom w:val="single" w:sz="4" w:space="0" w:color="DDC4BA" w:themeColor="accent6"/>
        <w:right w:val="single" w:sz="4" w:space="0" w:color="DDC4BA" w:themeColor="accent6"/>
        <w:insideH w:val="single" w:sz="4" w:space="0" w:color="FFFFFF" w:themeColor="background1"/>
        <w:insideV w:val="single" w:sz="4" w:space="0" w:color="FFFFFF" w:themeColor="background1"/>
      </w:tblBorders>
    </w:tblPr>
    <w:tcPr>
      <w:shd w:val="clear" w:color="auto" w:fill="FBF9F8" w:themeFill="accent6" w:themeFillTint="19"/>
    </w:tcPr>
    <w:tblStylePr w:type="firstRow">
      <w:rPr>
        <w:b/>
        <w:bCs/>
      </w:rPr>
      <w:tblPr/>
      <w:tcPr>
        <w:tcBorders>
          <w:top w:val="nil"/>
          <w:left w:val="nil"/>
          <w:bottom w:val="single" w:sz="24" w:space="0" w:color="32DA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6850" w:themeFill="accent6" w:themeFillShade="99"/>
      </w:tcPr>
    </w:tblStylePr>
    <w:tblStylePr w:type="firstCol">
      <w:rPr>
        <w:color w:val="FFFFFF" w:themeColor="background1"/>
      </w:rPr>
      <w:tblPr/>
      <w:tcPr>
        <w:tcBorders>
          <w:top w:val="nil"/>
          <w:left w:val="nil"/>
          <w:bottom w:val="nil"/>
          <w:right w:val="nil"/>
          <w:insideH w:val="single" w:sz="4" w:space="0" w:color="A36850" w:themeColor="accent6" w:themeShade="99"/>
          <w:insideV w:val="nil"/>
        </w:tcBorders>
        <w:shd w:val="clear" w:color="auto" w:fill="A3685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36850" w:themeFill="accent6" w:themeFillShade="99"/>
      </w:tcPr>
    </w:tblStylePr>
    <w:tblStylePr w:type="band1Vert">
      <w:tblPr/>
      <w:tcPr>
        <w:shd w:val="clear" w:color="auto" w:fill="F1E7E3" w:themeFill="accent6" w:themeFillTint="66"/>
      </w:tcPr>
    </w:tblStylePr>
    <w:tblStylePr w:type="band1Horz">
      <w:tblPr/>
      <w:tcPr>
        <w:shd w:val="clear" w:color="auto" w:fill="EEE1DC" w:themeFill="accent6" w:themeFillTint="7F"/>
      </w:tcPr>
    </w:tblStylePr>
    <w:tblStylePr w:type="neCell">
      <w:rPr>
        <w:color w:val="000000" w:themeColor="text1"/>
      </w:rPr>
    </w:tblStylePr>
    <w:tblStylePr w:type="nwCell">
      <w:rPr>
        <w:color w:val="000000" w:themeColor="text1"/>
      </w:rPr>
    </w:tblStylePr>
  </w:style>
  <w:style w:type="table" w:styleId="Frgadlista">
    <w:name w:val="Colorful List"/>
    <w:basedOn w:val="Normaltabell"/>
    <w:uiPriority w:val="72"/>
    <w:rsid w:val="00612C2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547" w:themeFill="accent2" w:themeFillShade="CC"/>
      </w:tcPr>
    </w:tblStylePr>
    <w:tblStylePr w:type="lastRow">
      <w:rPr>
        <w:b/>
        <w:bCs/>
        <w:color w:val="4445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3">
    <w:name w:val="Colorful List Accent 3"/>
    <w:basedOn w:val="Normaltabell"/>
    <w:uiPriority w:val="72"/>
    <w:rsid w:val="00612C2B"/>
    <w:pPr>
      <w:spacing w:after="0" w:line="240" w:lineRule="auto"/>
    </w:pPr>
    <w:rPr>
      <w:color w:val="000000" w:themeColor="text1"/>
    </w:rPr>
    <w:tblPr>
      <w:tblStyleRowBandSize w:val="1"/>
      <w:tblStyleColBandSize w:val="1"/>
    </w:tblPr>
    <w:tcPr>
      <w:shd w:val="clear" w:color="auto" w:fill="E3F7FF" w:themeFill="accent3" w:themeFillTint="19"/>
    </w:tcPr>
    <w:tblStylePr w:type="firstRow">
      <w:rPr>
        <w:b/>
        <w:bCs/>
        <w:color w:val="FFFFFF" w:themeColor="background1"/>
      </w:rPr>
      <w:tblPr/>
      <w:tcPr>
        <w:tcBorders>
          <w:bottom w:val="single" w:sz="12" w:space="0" w:color="FFFFFF" w:themeColor="background1"/>
        </w:tcBorders>
        <w:shd w:val="clear" w:color="auto" w:fill="E25775" w:themeFill="accent4" w:themeFillShade="CC"/>
      </w:tcPr>
    </w:tblStylePr>
    <w:tblStylePr w:type="lastRow">
      <w:rPr>
        <w:b/>
        <w:bCs/>
        <w:color w:val="E257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CFF" w:themeFill="accent3" w:themeFillTint="3F"/>
      </w:tcPr>
    </w:tblStylePr>
    <w:tblStylePr w:type="band1Horz">
      <w:tblPr/>
      <w:tcPr>
        <w:shd w:val="clear" w:color="auto" w:fill="C6F0FF" w:themeFill="accent3" w:themeFillTint="33"/>
      </w:tcPr>
    </w:tblStylePr>
  </w:style>
  <w:style w:type="table" w:styleId="Frgadlista-dekorfrg4">
    <w:name w:val="Colorful List Accent 4"/>
    <w:basedOn w:val="Normaltabell"/>
    <w:uiPriority w:val="72"/>
    <w:rsid w:val="00612C2B"/>
    <w:pPr>
      <w:spacing w:after="0" w:line="240" w:lineRule="auto"/>
    </w:pPr>
    <w:rPr>
      <w:color w:val="000000" w:themeColor="text1"/>
    </w:rPr>
    <w:tblPr>
      <w:tblStyleRowBandSize w:val="1"/>
      <w:tblStyleColBandSize w:val="1"/>
    </w:tblPr>
    <w:tcPr>
      <w:shd w:val="clear" w:color="auto" w:fill="FDF5F6" w:themeFill="accent4" w:themeFillTint="19"/>
    </w:tcPr>
    <w:tblStylePr w:type="firstRow">
      <w:rPr>
        <w:b/>
        <w:bCs/>
        <w:color w:val="FFFFFF" w:themeColor="background1"/>
      </w:rPr>
      <w:tblPr/>
      <w:tcPr>
        <w:tcBorders>
          <w:bottom w:val="single" w:sz="12" w:space="0" w:color="FFFFFF" w:themeColor="background1"/>
        </w:tcBorders>
        <w:shd w:val="clear" w:color="auto" w:fill="0085B4" w:themeFill="accent3" w:themeFillShade="CC"/>
      </w:tcPr>
    </w:tblStylePr>
    <w:tblStylePr w:type="lastRow">
      <w:rPr>
        <w:b/>
        <w:bCs/>
        <w:color w:val="0085B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6EA" w:themeFill="accent4" w:themeFillTint="3F"/>
      </w:tcPr>
    </w:tblStylePr>
    <w:tblStylePr w:type="band1Horz">
      <w:tblPr/>
      <w:tcPr>
        <w:shd w:val="clear" w:color="auto" w:fill="FBEAEE" w:themeFill="accent4" w:themeFillTint="33"/>
      </w:tcPr>
    </w:tblStylePr>
  </w:style>
  <w:style w:type="table" w:styleId="Frgadlista-dekorfrg5">
    <w:name w:val="Colorful List Accent 5"/>
    <w:basedOn w:val="Normaltabell"/>
    <w:uiPriority w:val="72"/>
    <w:rsid w:val="00612C2B"/>
    <w:pPr>
      <w:spacing w:after="0" w:line="240" w:lineRule="auto"/>
    </w:pPr>
    <w:rPr>
      <w:color w:val="000000" w:themeColor="text1"/>
    </w:rPr>
    <w:tblPr>
      <w:tblStyleRowBandSize w:val="1"/>
      <w:tblStyleColBandSize w:val="1"/>
    </w:tblPr>
    <w:tcPr>
      <w:shd w:val="clear" w:color="auto" w:fill="EAFBF9" w:themeFill="accent5" w:themeFillTint="19"/>
    </w:tcPr>
    <w:tblStylePr w:type="firstRow">
      <w:rPr>
        <w:b/>
        <w:bCs/>
        <w:color w:val="FFFFFF" w:themeColor="background1"/>
      </w:rPr>
      <w:tblPr/>
      <w:tcPr>
        <w:tcBorders>
          <w:bottom w:val="single" w:sz="12" w:space="0" w:color="FFFFFF" w:themeColor="background1"/>
        </w:tcBorders>
        <w:shd w:val="clear" w:color="auto" w:fill="C29583" w:themeFill="accent6" w:themeFillShade="CC"/>
      </w:tcPr>
    </w:tblStylePr>
    <w:tblStylePr w:type="lastRow">
      <w:rPr>
        <w:b/>
        <w:bCs/>
        <w:color w:val="C2958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F5F0" w:themeFill="accent5" w:themeFillTint="3F"/>
      </w:tcPr>
    </w:tblStylePr>
    <w:tblStylePr w:type="band1Horz">
      <w:tblPr/>
      <w:tcPr>
        <w:shd w:val="clear" w:color="auto" w:fill="D5F7F3" w:themeFill="accent5" w:themeFillTint="33"/>
      </w:tcPr>
    </w:tblStylePr>
  </w:style>
  <w:style w:type="table" w:styleId="Frgatrutnt">
    <w:name w:val="Colorful Grid"/>
    <w:basedOn w:val="Normaltabell"/>
    <w:uiPriority w:val="73"/>
    <w:rsid w:val="00612C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dlista-dekorfrg6">
    <w:name w:val="Colorful List Accent 6"/>
    <w:basedOn w:val="Normaltabell"/>
    <w:uiPriority w:val="72"/>
    <w:rsid w:val="00612C2B"/>
    <w:pPr>
      <w:spacing w:after="0" w:line="240" w:lineRule="auto"/>
    </w:pPr>
    <w:rPr>
      <w:color w:val="000000" w:themeColor="text1"/>
    </w:rPr>
    <w:tblPr>
      <w:tblStyleRowBandSize w:val="1"/>
      <w:tblStyleColBandSize w:val="1"/>
    </w:tblPr>
    <w:tcPr>
      <w:shd w:val="clear" w:color="auto" w:fill="FBF9F8" w:themeFill="accent6" w:themeFillTint="19"/>
    </w:tcPr>
    <w:tblStylePr w:type="firstRow">
      <w:rPr>
        <w:b/>
        <w:bCs/>
        <w:color w:val="FFFFFF" w:themeColor="background1"/>
      </w:rPr>
      <w:tblPr/>
      <w:tcPr>
        <w:tcBorders>
          <w:bottom w:val="single" w:sz="12" w:space="0" w:color="FFFFFF" w:themeColor="background1"/>
        </w:tcBorders>
        <w:shd w:val="clear" w:color="auto" w:fill="20B5A1" w:themeFill="accent5" w:themeFillShade="CC"/>
      </w:tcPr>
    </w:tblStylePr>
    <w:tblStylePr w:type="lastRow">
      <w:rPr>
        <w:b/>
        <w:bCs/>
        <w:color w:val="20B5A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0ED" w:themeFill="accent6" w:themeFillTint="3F"/>
      </w:tcPr>
    </w:tblStylePr>
    <w:tblStylePr w:type="band1Horz">
      <w:tblPr/>
      <w:tcPr>
        <w:shd w:val="clear" w:color="auto" w:fill="F8F3F1" w:themeFill="accent6" w:themeFillTint="33"/>
      </w:tcPr>
    </w:tblStylePr>
  </w:style>
  <w:style w:type="table" w:styleId="Frgatrutnt-dekorfrg2">
    <w:name w:val="Colorful Grid Accent 2"/>
    <w:basedOn w:val="Normaltabell"/>
    <w:uiPriority w:val="73"/>
    <w:rsid w:val="00612C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DDDE" w:themeFill="accent2" w:themeFillTint="33"/>
    </w:tcPr>
    <w:tblStylePr w:type="firstRow">
      <w:rPr>
        <w:b/>
        <w:bCs/>
      </w:rPr>
      <w:tblPr/>
      <w:tcPr>
        <w:shd w:val="clear" w:color="auto" w:fill="BABBBE" w:themeFill="accent2" w:themeFillTint="66"/>
      </w:tcPr>
    </w:tblStylePr>
    <w:tblStylePr w:type="lastRow">
      <w:rPr>
        <w:b/>
        <w:bCs/>
        <w:color w:val="000000" w:themeColor="text1"/>
      </w:rPr>
      <w:tblPr/>
      <w:tcPr>
        <w:shd w:val="clear" w:color="auto" w:fill="BABBBE" w:themeFill="accent2" w:themeFillTint="66"/>
      </w:tcPr>
    </w:tblStylePr>
    <w:tblStylePr w:type="firstCol">
      <w:rPr>
        <w:color w:val="FFFFFF" w:themeColor="background1"/>
      </w:rPr>
      <w:tblPr/>
      <w:tcPr>
        <w:shd w:val="clear" w:color="auto" w:fill="3F4143" w:themeFill="accent2" w:themeFillShade="BF"/>
      </w:tcPr>
    </w:tblStylePr>
    <w:tblStylePr w:type="lastCol">
      <w:rPr>
        <w:color w:val="FFFFFF" w:themeColor="background1"/>
      </w:rPr>
      <w:tblPr/>
      <w:tcPr>
        <w:shd w:val="clear" w:color="auto" w:fill="3F4143" w:themeFill="accent2" w:themeFillShade="BF"/>
      </w:tcPr>
    </w:tblStylePr>
    <w:tblStylePr w:type="band1Vert">
      <w:tblPr/>
      <w:tcPr>
        <w:shd w:val="clear" w:color="auto" w:fill="A9ABAE" w:themeFill="accent2" w:themeFillTint="7F"/>
      </w:tcPr>
    </w:tblStylePr>
    <w:tblStylePr w:type="band1Horz">
      <w:tblPr/>
      <w:tcPr>
        <w:shd w:val="clear" w:color="auto" w:fill="A9ABAE" w:themeFill="accent2" w:themeFillTint="7F"/>
      </w:tcPr>
    </w:tblStylePr>
  </w:style>
  <w:style w:type="table" w:styleId="Ljusskuggning-dekorfrg1">
    <w:name w:val="Light Shading Accent 1"/>
    <w:basedOn w:val="Normaltabell"/>
    <w:uiPriority w:val="60"/>
    <w:rsid w:val="00612C2B"/>
    <w:pPr>
      <w:spacing w:after="0" w:line="240" w:lineRule="auto"/>
    </w:pPr>
    <w:rPr>
      <w:color w:val="4C1B4B" w:themeColor="accent1" w:themeShade="BF"/>
    </w:rPr>
    <w:tblPr>
      <w:tblStyleRowBandSize w:val="1"/>
      <w:tblStyleColBandSize w:val="1"/>
      <w:tblBorders>
        <w:top w:val="single" w:sz="8" w:space="0" w:color="672565" w:themeColor="accent1"/>
        <w:bottom w:val="single" w:sz="8" w:space="0" w:color="672565" w:themeColor="accent1"/>
      </w:tblBorders>
    </w:tblPr>
    <w:tblStylePr w:type="firstRow">
      <w:pPr>
        <w:spacing w:before="0" w:after="0" w:line="240" w:lineRule="auto"/>
      </w:pPr>
      <w:rPr>
        <w:b/>
        <w:bCs/>
      </w:rPr>
      <w:tblPr/>
      <w:tcPr>
        <w:tcBorders>
          <w:top w:val="single" w:sz="8" w:space="0" w:color="672565" w:themeColor="accent1"/>
          <w:left w:val="nil"/>
          <w:bottom w:val="single" w:sz="8" w:space="0" w:color="672565" w:themeColor="accent1"/>
          <w:right w:val="nil"/>
          <w:insideH w:val="nil"/>
          <w:insideV w:val="nil"/>
        </w:tcBorders>
      </w:tcPr>
    </w:tblStylePr>
    <w:tblStylePr w:type="lastRow">
      <w:pPr>
        <w:spacing w:before="0" w:after="0" w:line="240" w:lineRule="auto"/>
      </w:pPr>
      <w:rPr>
        <w:b/>
        <w:bCs/>
      </w:rPr>
      <w:tblPr/>
      <w:tcPr>
        <w:tcBorders>
          <w:top w:val="single" w:sz="8" w:space="0" w:color="672565" w:themeColor="accent1"/>
          <w:left w:val="nil"/>
          <w:bottom w:val="single" w:sz="8" w:space="0" w:color="67256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BBE5" w:themeFill="accent1" w:themeFillTint="3F"/>
      </w:tcPr>
    </w:tblStylePr>
    <w:tblStylePr w:type="band1Horz">
      <w:tblPr/>
      <w:tcPr>
        <w:tcBorders>
          <w:left w:val="nil"/>
          <w:right w:val="nil"/>
          <w:insideH w:val="nil"/>
          <w:insideV w:val="nil"/>
        </w:tcBorders>
        <w:shd w:val="clear" w:color="auto" w:fill="E6BBE5" w:themeFill="accent1" w:themeFillTint="3F"/>
      </w:tcPr>
    </w:tblStylePr>
  </w:style>
  <w:style w:type="table" w:styleId="Frgadskuggning-dekorfrg2">
    <w:name w:val="Colorful Shading Accent 2"/>
    <w:basedOn w:val="Normaltabell"/>
    <w:uiPriority w:val="71"/>
    <w:rsid w:val="00612C2B"/>
    <w:pPr>
      <w:spacing w:after="0" w:line="240" w:lineRule="auto"/>
    </w:pPr>
    <w:rPr>
      <w:color w:val="000000" w:themeColor="text1"/>
    </w:rPr>
    <w:tblPr>
      <w:tblStyleRowBandSize w:val="1"/>
      <w:tblStyleColBandSize w:val="1"/>
      <w:tblBorders>
        <w:top w:val="single" w:sz="24" w:space="0" w:color="55575A" w:themeColor="accent2"/>
        <w:left w:val="single" w:sz="4" w:space="0" w:color="55575A" w:themeColor="accent2"/>
        <w:bottom w:val="single" w:sz="4" w:space="0" w:color="55575A" w:themeColor="accent2"/>
        <w:right w:val="single" w:sz="4" w:space="0" w:color="55575A"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557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435" w:themeFill="accent2" w:themeFillShade="99"/>
      </w:tcPr>
    </w:tblStylePr>
    <w:tblStylePr w:type="firstCol">
      <w:rPr>
        <w:color w:val="FFFFFF" w:themeColor="background1"/>
      </w:rPr>
      <w:tblPr/>
      <w:tcPr>
        <w:tcBorders>
          <w:top w:val="nil"/>
          <w:left w:val="nil"/>
          <w:bottom w:val="nil"/>
          <w:right w:val="nil"/>
          <w:insideH w:val="single" w:sz="4" w:space="0" w:color="333435" w:themeColor="accent2" w:themeShade="99"/>
          <w:insideV w:val="nil"/>
        </w:tcBorders>
        <w:shd w:val="clear" w:color="auto" w:fill="33343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435" w:themeFill="accent2" w:themeFillShade="99"/>
      </w:tcPr>
    </w:tblStylePr>
    <w:tblStylePr w:type="band1Vert">
      <w:tblPr/>
      <w:tcPr>
        <w:shd w:val="clear" w:color="auto" w:fill="BABBBE" w:themeFill="accent2" w:themeFillTint="66"/>
      </w:tcPr>
    </w:tblStylePr>
    <w:tblStylePr w:type="band1Horz">
      <w:tblPr/>
      <w:tcPr>
        <w:shd w:val="clear" w:color="auto" w:fill="A9ABAE" w:themeFill="accent2" w:themeFillTint="7F"/>
      </w:tcPr>
    </w:tblStylePr>
    <w:tblStylePr w:type="neCell">
      <w:rPr>
        <w:color w:val="000000" w:themeColor="text1"/>
      </w:rPr>
    </w:tblStylePr>
    <w:tblStylePr w:type="nwCell">
      <w:rPr>
        <w:color w:val="000000" w:themeColor="text1"/>
      </w:rPr>
    </w:tblStylePr>
  </w:style>
  <w:style w:type="table" w:styleId="Frgadlista-dekorfrg2">
    <w:name w:val="Colorful List Accent 2"/>
    <w:basedOn w:val="Normaltabell"/>
    <w:uiPriority w:val="72"/>
    <w:rsid w:val="00612C2B"/>
    <w:pPr>
      <w:spacing w:after="0" w:line="240" w:lineRule="auto"/>
    </w:pPr>
    <w:rPr>
      <w:color w:val="000000" w:themeColor="text1"/>
    </w:r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547" w:themeFill="accent2" w:themeFillShade="CC"/>
      </w:tcPr>
    </w:tblStylePr>
    <w:tblStylePr w:type="lastRow">
      <w:rPr>
        <w:b/>
        <w:bCs/>
        <w:color w:val="4445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5D6" w:themeFill="accent2" w:themeFillTint="3F"/>
      </w:tcPr>
    </w:tblStylePr>
    <w:tblStylePr w:type="band1Horz">
      <w:tblPr/>
      <w:tcPr>
        <w:shd w:val="clear" w:color="auto" w:fill="DCDDDE" w:themeFill="accent2" w:themeFillTint="33"/>
      </w:tcPr>
    </w:tblStylePr>
  </w:style>
  <w:style w:type="table" w:styleId="Mrklista-dekorfrg1">
    <w:name w:val="Dark List Accent 1"/>
    <w:basedOn w:val="Normaltabell"/>
    <w:uiPriority w:val="70"/>
    <w:rsid w:val="00612C2B"/>
    <w:pPr>
      <w:spacing w:after="0" w:line="240" w:lineRule="auto"/>
    </w:pPr>
    <w:rPr>
      <w:color w:val="FFFFFF" w:themeColor="background1"/>
    </w:rPr>
    <w:tblPr>
      <w:tblStyleRowBandSize w:val="1"/>
      <w:tblStyleColBandSize w:val="1"/>
    </w:tblPr>
    <w:tcPr>
      <w:shd w:val="clear" w:color="auto" w:fill="67256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12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1B4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1B4B" w:themeFill="accent1" w:themeFillShade="BF"/>
      </w:tcPr>
    </w:tblStylePr>
    <w:tblStylePr w:type="band1Vert">
      <w:tblPr/>
      <w:tcPr>
        <w:tcBorders>
          <w:top w:val="nil"/>
          <w:left w:val="nil"/>
          <w:bottom w:val="nil"/>
          <w:right w:val="nil"/>
          <w:insideH w:val="nil"/>
          <w:insideV w:val="nil"/>
        </w:tcBorders>
        <w:shd w:val="clear" w:color="auto" w:fill="4C1B4B" w:themeFill="accent1" w:themeFillShade="BF"/>
      </w:tcPr>
    </w:tblStylePr>
    <w:tblStylePr w:type="band1Horz">
      <w:tblPr/>
      <w:tcPr>
        <w:tcBorders>
          <w:top w:val="nil"/>
          <w:left w:val="nil"/>
          <w:bottom w:val="nil"/>
          <w:right w:val="nil"/>
          <w:insideH w:val="nil"/>
          <w:insideV w:val="nil"/>
        </w:tcBorders>
        <w:shd w:val="clear" w:color="auto" w:fill="4C1B4B" w:themeFill="accent1" w:themeFillShade="BF"/>
      </w:tcPr>
    </w:tblStylePr>
  </w:style>
  <w:style w:type="table" w:styleId="Ljuslista-dekorfrg2">
    <w:name w:val="Light List Accent 2"/>
    <w:basedOn w:val="Normaltabell"/>
    <w:uiPriority w:val="61"/>
    <w:rsid w:val="00612C2B"/>
    <w:pPr>
      <w:spacing w:after="0" w:line="240" w:lineRule="auto"/>
    </w:pPr>
    <w:tblPr>
      <w:tblStyleRowBandSize w:val="1"/>
      <w:tblStyleColBandSize w:val="1"/>
      <w:tblBorders>
        <w:top w:val="single" w:sz="8" w:space="0" w:color="55575A" w:themeColor="accent2"/>
        <w:left w:val="single" w:sz="8" w:space="0" w:color="55575A" w:themeColor="accent2"/>
        <w:bottom w:val="single" w:sz="8" w:space="0" w:color="55575A" w:themeColor="accent2"/>
        <w:right w:val="single" w:sz="8" w:space="0" w:color="55575A" w:themeColor="accent2"/>
      </w:tblBorders>
    </w:tblPr>
    <w:tblStylePr w:type="firstRow">
      <w:pPr>
        <w:spacing w:before="0" w:after="0" w:line="240" w:lineRule="auto"/>
      </w:pPr>
      <w:rPr>
        <w:b/>
        <w:bCs/>
        <w:color w:val="FFFFFF" w:themeColor="background1"/>
      </w:rPr>
      <w:tblPr/>
      <w:tcPr>
        <w:shd w:val="clear" w:color="auto" w:fill="55575A" w:themeFill="accent2"/>
      </w:tcPr>
    </w:tblStylePr>
    <w:tblStylePr w:type="lastRow">
      <w:pPr>
        <w:spacing w:before="0" w:after="0" w:line="240" w:lineRule="auto"/>
      </w:pPr>
      <w:rPr>
        <w:b/>
        <w:bCs/>
      </w:rPr>
      <w:tblPr/>
      <w:tcPr>
        <w:tcBorders>
          <w:top w:val="double" w:sz="6" w:space="0" w:color="55575A" w:themeColor="accent2"/>
          <w:left w:val="single" w:sz="8" w:space="0" w:color="55575A" w:themeColor="accent2"/>
          <w:bottom w:val="single" w:sz="8" w:space="0" w:color="55575A" w:themeColor="accent2"/>
          <w:right w:val="single" w:sz="8" w:space="0" w:color="55575A" w:themeColor="accent2"/>
        </w:tcBorders>
      </w:tcPr>
    </w:tblStylePr>
    <w:tblStylePr w:type="firstCol">
      <w:rPr>
        <w:b/>
        <w:bCs/>
      </w:rPr>
    </w:tblStylePr>
    <w:tblStylePr w:type="lastCol">
      <w:rPr>
        <w:b/>
        <w:bCs/>
      </w:rPr>
    </w:tblStylePr>
    <w:tblStylePr w:type="band1Vert">
      <w:tblPr/>
      <w:tcPr>
        <w:tcBorders>
          <w:top w:val="single" w:sz="8" w:space="0" w:color="55575A" w:themeColor="accent2"/>
          <w:left w:val="single" w:sz="8" w:space="0" w:color="55575A" w:themeColor="accent2"/>
          <w:bottom w:val="single" w:sz="8" w:space="0" w:color="55575A" w:themeColor="accent2"/>
          <w:right w:val="single" w:sz="8" w:space="0" w:color="55575A" w:themeColor="accent2"/>
        </w:tcBorders>
      </w:tcPr>
    </w:tblStylePr>
    <w:tblStylePr w:type="band1Horz">
      <w:tblPr/>
      <w:tcPr>
        <w:tcBorders>
          <w:top w:val="single" w:sz="8" w:space="0" w:color="55575A" w:themeColor="accent2"/>
          <w:left w:val="single" w:sz="8" w:space="0" w:color="55575A" w:themeColor="accent2"/>
          <w:bottom w:val="single" w:sz="8" w:space="0" w:color="55575A" w:themeColor="accent2"/>
          <w:right w:val="single" w:sz="8" w:space="0" w:color="55575A" w:themeColor="accent2"/>
        </w:tcBorders>
      </w:tcPr>
    </w:tblStylePr>
  </w:style>
  <w:style w:type="table" w:styleId="Ljusskuggning-dekorfrg2">
    <w:name w:val="Light Shading Accent 2"/>
    <w:basedOn w:val="Normaltabell"/>
    <w:uiPriority w:val="60"/>
    <w:rsid w:val="00612C2B"/>
    <w:pPr>
      <w:spacing w:after="0" w:line="240" w:lineRule="auto"/>
    </w:pPr>
    <w:rPr>
      <w:color w:val="3F4143" w:themeColor="accent2" w:themeShade="BF"/>
    </w:rPr>
    <w:tblPr>
      <w:tblStyleRowBandSize w:val="1"/>
      <w:tblStyleColBandSize w:val="1"/>
      <w:tblBorders>
        <w:top w:val="single" w:sz="8" w:space="0" w:color="55575A" w:themeColor="accent2"/>
        <w:bottom w:val="single" w:sz="8" w:space="0" w:color="55575A" w:themeColor="accent2"/>
      </w:tblBorders>
    </w:tblPr>
    <w:tblStylePr w:type="firstRow">
      <w:pPr>
        <w:spacing w:before="0" w:after="0" w:line="240" w:lineRule="auto"/>
      </w:pPr>
      <w:rPr>
        <w:b/>
        <w:bCs/>
      </w:rPr>
      <w:tblPr/>
      <w:tcPr>
        <w:tcBorders>
          <w:top w:val="single" w:sz="8" w:space="0" w:color="55575A" w:themeColor="accent2"/>
          <w:left w:val="nil"/>
          <w:bottom w:val="single" w:sz="8" w:space="0" w:color="55575A" w:themeColor="accent2"/>
          <w:right w:val="nil"/>
          <w:insideH w:val="nil"/>
          <w:insideV w:val="nil"/>
        </w:tcBorders>
      </w:tcPr>
    </w:tblStylePr>
    <w:tblStylePr w:type="lastRow">
      <w:pPr>
        <w:spacing w:before="0" w:after="0" w:line="240" w:lineRule="auto"/>
      </w:pPr>
      <w:rPr>
        <w:b/>
        <w:bCs/>
      </w:rPr>
      <w:tblPr/>
      <w:tcPr>
        <w:tcBorders>
          <w:top w:val="single" w:sz="8" w:space="0" w:color="55575A" w:themeColor="accent2"/>
          <w:left w:val="nil"/>
          <w:bottom w:val="single" w:sz="8" w:space="0" w:color="5557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5D6" w:themeFill="accent2" w:themeFillTint="3F"/>
      </w:tcPr>
    </w:tblStylePr>
    <w:tblStylePr w:type="band1Horz">
      <w:tblPr/>
      <w:tcPr>
        <w:tcBorders>
          <w:left w:val="nil"/>
          <w:right w:val="nil"/>
          <w:insideH w:val="nil"/>
          <w:insideV w:val="nil"/>
        </w:tcBorders>
        <w:shd w:val="clear" w:color="auto" w:fill="D4D5D6" w:themeFill="accent2" w:themeFillTint="3F"/>
      </w:tcPr>
    </w:tblStylePr>
  </w:style>
  <w:style w:type="table" w:styleId="Ljusskuggning-dekorfrg3">
    <w:name w:val="Light Shading Accent 3"/>
    <w:basedOn w:val="Normaltabell"/>
    <w:uiPriority w:val="60"/>
    <w:rsid w:val="004E3AE2"/>
    <w:pPr>
      <w:spacing w:after="0" w:line="240" w:lineRule="auto"/>
    </w:pPr>
    <w:rPr>
      <w:color w:val="007CA9" w:themeColor="accent3" w:themeShade="BF"/>
    </w:rPr>
    <w:tblPr>
      <w:tblStyleRowBandSize w:val="1"/>
      <w:tblStyleColBandSize w:val="1"/>
      <w:tblBorders>
        <w:top w:val="single" w:sz="8" w:space="0" w:color="00A7E2" w:themeColor="accent3"/>
        <w:bottom w:val="single" w:sz="8" w:space="0" w:color="00A7E2" w:themeColor="accent3"/>
      </w:tblBorders>
    </w:tblPr>
    <w:tblStylePr w:type="firstRow">
      <w:pPr>
        <w:spacing w:before="0" w:after="0" w:line="240" w:lineRule="auto"/>
      </w:pPr>
      <w:rPr>
        <w:b/>
        <w:bCs/>
      </w:rPr>
      <w:tblPr/>
      <w:tcPr>
        <w:tcBorders>
          <w:top w:val="single" w:sz="8" w:space="0" w:color="00A7E2" w:themeColor="accent3"/>
          <w:left w:val="nil"/>
          <w:bottom w:val="single" w:sz="8" w:space="0" w:color="00A7E2" w:themeColor="accent3"/>
          <w:right w:val="nil"/>
          <w:insideH w:val="nil"/>
          <w:insideV w:val="nil"/>
        </w:tcBorders>
      </w:tcPr>
    </w:tblStylePr>
    <w:tblStylePr w:type="lastRow">
      <w:pPr>
        <w:spacing w:before="0" w:after="0" w:line="240" w:lineRule="auto"/>
      </w:pPr>
      <w:rPr>
        <w:b/>
        <w:bCs/>
      </w:rPr>
      <w:tblPr/>
      <w:tcPr>
        <w:tcBorders>
          <w:top w:val="single" w:sz="8" w:space="0" w:color="00A7E2" w:themeColor="accent3"/>
          <w:left w:val="nil"/>
          <w:bottom w:val="single" w:sz="8" w:space="0" w:color="00A7E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CFF" w:themeFill="accent3" w:themeFillTint="3F"/>
      </w:tcPr>
    </w:tblStylePr>
    <w:tblStylePr w:type="band1Horz">
      <w:tblPr/>
      <w:tcPr>
        <w:tcBorders>
          <w:left w:val="nil"/>
          <w:right w:val="nil"/>
          <w:insideH w:val="nil"/>
          <w:insideV w:val="nil"/>
        </w:tcBorders>
        <w:shd w:val="clear" w:color="auto" w:fill="B8ECFF" w:themeFill="accent3" w:themeFillTint="3F"/>
      </w:tcPr>
    </w:tblStylePr>
  </w:style>
  <w:style w:type="paragraph" w:styleId="Innehll4">
    <w:name w:val="toc 4"/>
    <w:basedOn w:val="Normal"/>
    <w:next w:val="Normal"/>
    <w:autoRedefine/>
    <w:uiPriority w:val="39"/>
    <w:unhideWhenUsed/>
    <w:rsid w:val="002D470F"/>
    <w:pPr>
      <w:spacing w:after="100"/>
      <w:ind w:left="660"/>
    </w:pPr>
  </w:style>
  <w:style w:type="paragraph" w:styleId="Fotnotstext">
    <w:name w:val="footnote text"/>
    <w:basedOn w:val="Normal"/>
    <w:link w:val="FotnotstextChar"/>
    <w:uiPriority w:val="99"/>
    <w:unhideWhenUsed/>
    <w:rsid w:val="00F15989"/>
    <w:pPr>
      <w:spacing w:before="0" w:after="0" w:line="240" w:lineRule="auto"/>
    </w:pPr>
    <w:rPr>
      <w:sz w:val="16"/>
      <w:szCs w:val="20"/>
    </w:rPr>
  </w:style>
  <w:style w:type="character" w:customStyle="1" w:styleId="FotnotstextChar">
    <w:name w:val="Fotnotstext Char"/>
    <w:basedOn w:val="Standardstycketeckensnitt"/>
    <w:link w:val="Fotnotstext"/>
    <w:uiPriority w:val="99"/>
    <w:rsid w:val="00F15989"/>
    <w:rPr>
      <w:rFonts w:ascii="Times New Roman" w:hAnsi="Times New Roman"/>
      <w:sz w:val="16"/>
      <w:szCs w:val="20"/>
      <w:lang w:val="sv-SE"/>
    </w:rPr>
  </w:style>
  <w:style w:type="character" w:styleId="Fotnotsreferens">
    <w:name w:val="footnote reference"/>
    <w:basedOn w:val="Standardstycketeckensnitt"/>
    <w:uiPriority w:val="99"/>
    <w:semiHidden/>
    <w:unhideWhenUsed/>
    <w:rsid w:val="00F15989"/>
    <w:rPr>
      <w:vertAlign w:val="superscript"/>
    </w:rPr>
  </w:style>
  <w:style w:type="character" w:styleId="Kommentarsreferens">
    <w:name w:val="annotation reference"/>
    <w:basedOn w:val="Standardstycketeckensnitt"/>
    <w:uiPriority w:val="99"/>
    <w:semiHidden/>
    <w:unhideWhenUsed/>
    <w:rsid w:val="003C69C1"/>
    <w:rPr>
      <w:sz w:val="16"/>
      <w:szCs w:val="16"/>
    </w:rPr>
  </w:style>
  <w:style w:type="paragraph" w:styleId="Kommentarer">
    <w:name w:val="annotation text"/>
    <w:basedOn w:val="Normal"/>
    <w:link w:val="KommentarerChar"/>
    <w:uiPriority w:val="99"/>
    <w:semiHidden/>
    <w:unhideWhenUsed/>
    <w:rsid w:val="003C69C1"/>
    <w:pPr>
      <w:spacing w:after="80" w:line="240" w:lineRule="auto"/>
    </w:pPr>
    <w:rPr>
      <w:rFonts w:asciiTheme="minorHAnsi" w:hAnsiTheme="minorHAnsi"/>
      <w:sz w:val="20"/>
      <w:szCs w:val="20"/>
    </w:rPr>
  </w:style>
  <w:style w:type="character" w:customStyle="1" w:styleId="KommentarerChar">
    <w:name w:val="Kommentarer Char"/>
    <w:basedOn w:val="Standardstycketeckensnitt"/>
    <w:link w:val="Kommentarer"/>
    <w:uiPriority w:val="99"/>
    <w:semiHidden/>
    <w:rsid w:val="003C69C1"/>
    <w:rPr>
      <w:sz w:val="20"/>
      <w:szCs w:val="20"/>
      <w:lang w:val="sv-SE"/>
    </w:rPr>
  </w:style>
  <w:style w:type="table" w:customStyle="1" w:styleId="Tabellrutnt11">
    <w:name w:val="Tabellrutnät11"/>
    <w:basedOn w:val="Normaltabell"/>
    <w:next w:val="Tabellrutnt"/>
    <w:uiPriority w:val="59"/>
    <w:rsid w:val="007B7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uiPriority w:val="99"/>
    <w:semiHidden/>
    <w:unhideWhenUsed/>
    <w:rsid w:val="00EA7D0D"/>
    <w:pPr>
      <w:spacing w:after="120"/>
    </w:pPr>
    <w:rPr>
      <w:rFonts w:ascii="Times New Roman" w:hAnsi="Times New Roman"/>
      <w:b/>
      <w:bCs/>
    </w:rPr>
  </w:style>
  <w:style w:type="character" w:customStyle="1" w:styleId="KommentarsmneChar">
    <w:name w:val="Kommentarsämne Char"/>
    <w:basedOn w:val="KommentarerChar"/>
    <w:link w:val="Kommentarsmne"/>
    <w:uiPriority w:val="99"/>
    <w:semiHidden/>
    <w:rsid w:val="00EA7D0D"/>
    <w:rPr>
      <w:rFonts w:ascii="Times New Roman" w:hAnsi="Times New Roman"/>
      <w:b/>
      <w:bCs/>
      <w:sz w:val="20"/>
      <w:szCs w:val="20"/>
      <w:lang w:val="sv-SE"/>
    </w:rPr>
  </w:style>
  <w:style w:type="character" w:styleId="Olstomnmnande">
    <w:name w:val="Unresolved Mention"/>
    <w:basedOn w:val="Standardstycketeckensnitt"/>
    <w:uiPriority w:val="99"/>
    <w:semiHidden/>
    <w:unhideWhenUsed/>
    <w:rsid w:val="00B54B37"/>
    <w:rPr>
      <w:color w:val="808080"/>
      <w:shd w:val="clear" w:color="auto" w:fill="E6E6E6"/>
    </w:rPr>
  </w:style>
  <w:style w:type="paragraph" w:customStyle="1" w:styleId="Default">
    <w:name w:val="Default"/>
    <w:rsid w:val="00925937"/>
    <w:pPr>
      <w:autoSpaceDE w:val="0"/>
      <w:autoSpaceDN w:val="0"/>
      <w:adjustRightInd w:val="0"/>
      <w:spacing w:after="0" w:line="240" w:lineRule="auto"/>
    </w:pPr>
    <w:rPr>
      <w:rFonts w:ascii="Times New Roman" w:hAnsi="Times New Roman" w:cs="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5337">
      <w:bodyDiv w:val="1"/>
      <w:marLeft w:val="0"/>
      <w:marRight w:val="0"/>
      <w:marTop w:val="0"/>
      <w:marBottom w:val="0"/>
      <w:divBdr>
        <w:top w:val="none" w:sz="0" w:space="0" w:color="auto"/>
        <w:left w:val="none" w:sz="0" w:space="0" w:color="auto"/>
        <w:bottom w:val="none" w:sz="0" w:space="0" w:color="auto"/>
        <w:right w:val="none" w:sz="0" w:space="0" w:color="auto"/>
      </w:divBdr>
    </w:div>
    <w:div w:id="153958423">
      <w:bodyDiv w:val="1"/>
      <w:marLeft w:val="0"/>
      <w:marRight w:val="0"/>
      <w:marTop w:val="0"/>
      <w:marBottom w:val="0"/>
      <w:divBdr>
        <w:top w:val="none" w:sz="0" w:space="0" w:color="auto"/>
        <w:left w:val="none" w:sz="0" w:space="0" w:color="auto"/>
        <w:bottom w:val="none" w:sz="0" w:space="0" w:color="auto"/>
        <w:right w:val="none" w:sz="0" w:space="0" w:color="auto"/>
      </w:divBdr>
    </w:div>
    <w:div w:id="170267964">
      <w:bodyDiv w:val="1"/>
      <w:marLeft w:val="0"/>
      <w:marRight w:val="0"/>
      <w:marTop w:val="0"/>
      <w:marBottom w:val="0"/>
      <w:divBdr>
        <w:top w:val="none" w:sz="0" w:space="0" w:color="auto"/>
        <w:left w:val="none" w:sz="0" w:space="0" w:color="auto"/>
        <w:bottom w:val="none" w:sz="0" w:space="0" w:color="auto"/>
        <w:right w:val="none" w:sz="0" w:space="0" w:color="auto"/>
      </w:divBdr>
    </w:div>
    <w:div w:id="224067625">
      <w:bodyDiv w:val="1"/>
      <w:marLeft w:val="0"/>
      <w:marRight w:val="0"/>
      <w:marTop w:val="0"/>
      <w:marBottom w:val="0"/>
      <w:divBdr>
        <w:top w:val="none" w:sz="0" w:space="0" w:color="auto"/>
        <w:left w:val="none" w:sz="0" w:space="0" w:color="auto"/>
        <w:bottom w:val="none" w:sz="0" w:space="0" w:color="auto"/>
        <w:right w:val="none" w:sz="0" w:space="0" w:color="auto"/>
      </w:divBdr>
    </w:div>
    <w:div w:id="1035541404">
      <w:bodyDiv w:val="1"/>
      <w:marLeft w:val="0"/>
      <w:marRight w:val="0"/>
      <w:marTop w:val="0"/>
      <w:marBottom w:val="0"/>
      <w:divBdr>
        <w:top w:val="none" w:sz="0" w:space="0" w:color="auto"/>
        <w:left w:val="none" w:sz="0" w:space="0" w:color="auto"/>
        <w:bottom w:val="none" w:sz="0" w:space="0" w:color="auto"/>
        <w:right w:val="none" w:sz="0" w:space="0" w:color="auto"/>
      </w:divBdr>
    </w:div>
    <w:div w:id="1227688777">
      <w:bodyDiv w:val="1"/>
      <w:marLeft w:val="0"/>
      <w:marRight w:val="0"/>
      <w:marTop w:val="0"/>
      <w:marBottom w:val="0"/>
      <w:divBdr>
        <w:top w:val="none" w:sz="0" w:space="0" w:color="auto"/>
        <w:left w:val="none" w:sz="0" w:space="0" w:color="auto"/>
        <w:bottom w:val="none" w:sz="0" w:space="0" w:color="auto"/>
        <w:right w:val="none" w:sz="0" w:space="0" w:color="auto"/>
      </w:divBdr>
    </w:div>
    <w:div w:id="1313027316">
      <w:bodyDiv w:val="1"/>
      <w:marLeft w:val="0"/>
      <w:marRight w:val="0"/>
      <w:marTop w:val="0"/>
      <w:marBottom w:val="0"/>
      <w:divBdr>
        <w:top w:val="none" w:sz="0" w:space="0" w:color="auto"/>
        <w:left w:val="none" w:sz="0" w:space="0" w:color="auto"/>
        <w:bottom w:val="none" w:sz="0" w:space="0" w:color="auto"/>
        <w:right w:val="none" w:sz="0" w:space="0" w:color="auto"/>
      </w:divBdr>
    </w:div>
    <w:div w:id="1512835101">
      <w:bodyDiv w:val="1"/>
      <w:marLeft w:val="0"/>
      <w:marRight w:val="0"/>
      <w:marTop w:val="0"/>
      <w:marBottom w:val="0"/>
      <w:divBdr>
        <w:top w:val="none" w:sz="0" w:space="0" w:color="auto"/>
        <w:left w:val="none" w:sz="0" w:space="0" w:color="auto"/>
        <w:bottom w:val="none" w:sz="0" w:space="0" w:color="auto"/>
        <w:right w:val="none" w:sz="0" w:space="0" w:color="auto"/>
      </w:divBdr>
    </w:div>
    <w:div w:id="1754080871">
      <w:bodyDiv w:val="1"/>
      <w:marLeft w:val="0"/>
      <w:marRight w:val="0"/>
      <w:marTop w:val="0"/>
      <w:marBottom w:val="0"/>
      <w:divBdr>
        <w:top w:val="none" w:sz="0" w:space="0" w:color="auto"/>
        <w:left w:val="none" w:sz="0" w:space="0" w:color="auto"/>
        <w:bottom w:val="none" w:sz="0" w:space="0" w:color="auto"/>
        <w:right w:val="none" w:sz="0" w:space="0" w:color="auto"/>
      </w:divBdr>
    </w:div>
    <w:div w:id="1919172053">
      <w:bodyDiv w:val="1"/>
      <w:marLeft w:val="0"/>
      <w:marRight w:val="0"/>
      <w:marTop w:val="0"/>
      <w:marBottom w:val="0"/>
      <w:divBdr>
        <w:top w:val="none" w:sz="0" w:space="0" w:color="auto"/>
        <w:left w:val="none" w:sz="0" w:space="0" w:color="auto"/>
        <w:bottom w:val="none" w:sz="0" w:space="0" w:color="auto"/>
        <w:right w:val="none" w:sz="0" w:space="0" w:color="auto"/>
      </w:divBdr>
    </w:div>
    <w:div w:id="1965042933">
      <w:bodyDiv w:val="1"/>
      <w:marLeft w:val="0"/>
      <w:marRight w:val="0"/>
      <w:marTop w:val="0"/>
      <w:marBottom w:val="0"/>
      <w:divBdr>
        <w:top w:val="none" w:sz="0" w:space="0" w:color="auto"/>
        <w:left w:val="none" w:sz="0" w:space="0" w:color="auto"/>
        <w:bottom w:val="none" w:sz="0" w:space="0" w:color="auto"/>
        <w:right w:val="none" w:sz="0" w:space="0" w:color="auto"/>
      </w:divBdr>
      <w:divsChild>
        <w:div w:id="63139503">
          <w:marLeft w:val="562"/>
          <w:marRight w:val="0"/>
          <w:marTop w:val="86"/>
          <w:marBottom w:val="0"/>
          <w:divBdr>
            <w:top w:val="none" w:sz="0" w:space="0" w:color="auto"/>
            <w:left w:val="none" w:sz="0" w:space="0" w:color="auto"/>
            <w:bottom w:val="none" w:sz="0" w:space="0" w:color="auto"/>
            <w:right w:val="none" w:sz="0" w:space="0" w:color="auto"/>
          </w:divBdr>
        </w:div>
        <w:div w:id="273101534">
          <w:marLeft w:val="562"/>
          <w:marRight w:val="0"/>
          <w:marTop w:val="86"/>
          <w:marBottom w:val="0"/>
          <w:divBdr>
            <w:top w:val="none" w:sz="0" w:space="0" w:color="auto"/>
            <w:left w:val="none" w:sz="0" w:space="0" w:color="auto"/>
            <w:bottom w:val="none" w:sz="0" w:space="0" w:color="auto"/>
            <w:right w:val="none" w:sz="0" w:space="0" w:color="auto"/>
          </w:divBdr>
        </w:div>
        <w:div w:id="372119763">
          <w:marLeft w:val="562"/>
          <w:marRight w:val="0"/>
          <w:marTop w:val="86"/>
          <w:marBottom w:val="0"/>
          <w:divBdr>
            <w:top w:val="none" w:sz="0" w:space="0" w:color="auto"/>
            <w:left w:val="none" w:sz="0" w:space="0" w:color="auto"/>
            <w:bottom w:val="none" w:sz="0" w:space="0" w:color="auto"/>
            <w:right w:val="none" w:sz="0" w:space="0" w:color="auto"/>
          </w:divBdr>
        </w:div>
        <w:div w:id="485433899">
          <w:marLeft w:val="562"/>
          <w:marRight w:val="0"/>
          <w:marTop w:val="86"/>
          <w:marBottom w:val="0"/>
          <w:divBdr>
            <w:top w:val="none" w:sz="0" w:space="0" w:color="auto"/>
            <w:left w:val="none" w:sz="0" w:space="0" w:color="auto"/>
            <w:bottom w:val="none" w:sz="0" w:space="0" w:color="auto"/>
            <w:right w:val="none" w:sz="0" w:space="0" w:color="auto"/>
          </w:divBdr>
        </w:div>
        <w:div w:id="633756870">
          <w:marLeft w:val="562"/>
          <w:marRight w:val="0"/>
          <w:marTop w:val="86"/>
          <w:marBottom w:val="0"/>
          <w:divBdr>
            <w:top w:val="none" w:sz="0" w:space="0" w:color="auto"/>
            <w:left w:val="none" w:sz="0" w:space="0" w:color="auto"/>
            <w:bottom w:val="none" w:sz="0" w:space="0" w:color="auto"/>
            <w:right w:val="none" w:sz="0" w:space="0" w:color="auto"/>
          </w:divBdr>
        </w:div>
        <w:div w:id="963466410">
          <w:marLeft w:val="562"/>
          <w:marRight w:val="0"/>
          <w:marTop w:val="86"/>
          <w:marBottom w:val="0"/>
          <w:divBdr>
            <w:top w:val="none" w:sz="0" w:space="0" w:color="auto"/>
            <w:left w:val="none" w:sz="0" w:space="0" w:color="auto"/>
            <w:bottom w:val="none" w:sz="0" w:space="0" w:color="auto"/>
            <w:right w:val="none" w:sz="0" w:space="0" w:color="auto"/>
          </w:divBdr>
        </w:div>
        <w:div w:id="1009256809">
          <w:marLeft w:val="562"/>
          <w:marRight w:val="0"/>
          <w:marTop w:val="86"/>
          <w:marBottom w:val="0"/>
          <w:divBdr>
            <w:top w:val="none" w:sz="0" w:space="0" w:color="auto"/>
            <w:left w:val="none" w:sz="0" w:space="0" w:color="auto"/>
            <w:bottom w:val="none" w:sz="0" w:space="0" w:color="auto"/>
            <w:right w:val="none" w:sz="0" w:space="0" w:color="auto"/>
          </w:divBdr>
        </w:div>
        <w:div w:id="1624190589">
          <w:marLeft w:val="562"/>
          <w:marRight w:val="0"/>
          <w:marTop w:val="86"/>
          <w:marBottom w:val="0"/>
          <w:divBdr>
            <w:top w:val="none" w:sz="0" w:space="0" w:color="auto"/>
            <w:left w:val="none" w:sz="0" w:space="0" w:color="auto"/>
            <w:bottom w:val="none" w:sz="0" w:space="0" w:color="auto"/>
            <w:right w:val="none" w:sz="0" w:space="0" w:color="auto"/>
          </w:divBdr>
        </w:div>
        <w:div w:id="1988510111">
          <w:marLeft w:val="562"/>
          <w:marRight w:val="0"/>
          <w:marTop w:val="86"/>
          <w:marBottom w:val="0"/>
          <w:divBdr>
            <w:top w:val="none" w:sz="0" w:space="0" w:color="auto"/>
            <w:left w:val="none" w:sz="0" w:space="0" w:color="auto"/>
            <w:bottom w:val="none" w:sz="0" w:space="0" w:color="auto"/>
            <w:right w:val="none" w:sz="0" w:space="0" w:color="auto"/>
          </w:divBdr>
        </w:div>
      </w:divsChild>
    </w:div>
    <w:div w:id="2016834607">
      <w:bodyDiv w:val="1"/>
      <w:marLeft w:val="0"/>
      <w:marRight w:val="0"/>
      <w:marTop w:val="0"/>
      <w:marBottom w:val="0"/>
      <w:divBdr>
        <w:top w:val="none" w:sz="0" w:space="0" w:color="auto"/>
        <w:left w:val="none" w:sz="0" w:space="0" w:color="auto"/>
        <w:bottom w:val="none" w:sz="0" w:space="0" w:color="auto"/>
        <w:right w:val="none" w:sz="0" w:space="0" w:color="auto"/>
      </w:divBdr>
    </w:div>
    <w:div w:id="20708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header" Target="header1.xml" />
  <Relationship Id="rId17" Type="http://schemas.openxmlformats.org/officeDocument/2006/relationships/theme" Target="theme/theme1.xml" />
  <Relationship Id="rId2" Type="http://schemas.openxmlformats.org/officeDocument/2006/relationships/customXml" Target="../customXml/item2.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yperlink" Target="http://www.ehalsomyndigheten.se" TargetMode="External" />
  <Relationship Id="rId5" Type="http://schemas.openxmlformats.org/officeDocument/2006/relationships/numbering" Target="numbering.xml" />
  <Relationship Id="rId15" Type="http://schemas.openxmlformats.org/officeDocument/2006/relationships/footer" Target="footer2.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header" Target="header2.xml" />
</Relationships>
</file>

<file path=word/_rels/header1.xml.rels>&#65279;<?xml version="1.0" encoding="UTF-8" standalone="yes"?>
<Relationships xmlns="http://schemas.openxmlformats.org/package/2006/relationships">
  <Relationship Id="rId1" Type="http://schemas.openxmlformats.org/officeDocument/2006/relationships/image" Target="media/image1.jpg" />
</Relationships>
</file>

<file path=word/_rels/header2.xml.rels>&#65279;<?xml version="1.0" encoding="UTF-8" standalone="yes"?>
<Relationships xmlns="http://schemas.openxmlformats.org/package/2006/relationships">
  <Relationship Id="rId2" Type="http://schemas.openxmlformats.org/officeDocument/2006/relationships/image" Target="media/image2.png" />
  <Relationship Id="rId1" Type="http://schemas.openxmlformats.org/officeDocument/2006/relationships/image" Target="media/image1.jpg" />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kolrit\AppData\Roaming\Microsoft\Mallar\Rapport.dotx" TargetMode="External"/></Relationships>
</file>

<file path=word/theme/theme1.xml><?xml version="1.0" encoding="utf-8"?>
<a:theme xmlns:a="http://schemas.openxmlformats.org/drawingml/2006/main" name="Office-tema">
  <a:themeElements>
    <a:clrScheme name="eHälsomyndigheten">
      <a:dk1>
        <a:sysClr val="windowText" lastClr="000000"/>
      </a:dk1>
      <a:lt1>
        <a:sysClr val="window" lastClr="FFFFFF"/>
      </a:lt1>
      <a:dk2>
        <a:srgbClr val="1F497D"/>
      </a:dk2>
      <a:lt2>
        <a:srgbClr val="EEECE1"/>
      </a:lt2>
      <a:accent1>
        <a:srgbClr val="672565"/>
      </a:accent1>
      <a:accent2>
        <a:srgbClr val="55575A"/>
      </a:accent2>
      <a:accent3>
        <a:srgbClr val="00A7E2"/>
      </a:accent3>
      <a:accent4>
        <a:srgbClr val="EE9BAD"/>
      </a:accent4>
      <a:accent5>
        <a:srgbClr val="32DAC4"/>
      </a:accent5>
      <a:accent6>
        <a:srgbClr val="DDC4BA"/>
      </a:accent6>
      <a:hlink>
        <a:srgbClr val="0000FF"/>
      </a:hlink>
      <a:folHlink>
        <a:srgbClr val="800080"/>
      </a:folHlink>
    </a:clrScheme>
    <a:fontScheme name="eHälsomyndigheten">
      <a:majorFont>
        <a:latin typeface="Arial Narrow"/>
        <a:ea typeface=""/>
        <a:cs typeface=""/>
      </a:majorFont>
      <a:minorFont>
        <a:latin typeface="Perpet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rmal" ma:contentTypeID="0x010100DC1D8ECDB72C194F9F7841CC62E2C46500E332C479CEE1B3458D9154EA575DED78" ma:contentTypeVersion="0" ma:contentTypeDescription="Create a new document." ma:contentTypeScope="" ma:versionID="e8f6ae5c97b4a1dc1509ffcc07d59bb6">
  <xsd:schema xmlns:xsd="http://www.w3.org/2001/XMLSchema" xmlns:xs="http://www.w3.org/2001/XMLSchema" xmlns:p="http://schemas.microsoft.com/office/2006/metadata/properties" xmlns:ns2="c28f52af-a8f8-4551-b8ae-866ae79b83b4" targetNamespace="http://schemas.microsoft.com/office/2006/metadata/properties" ma:root="true" ma:fieldsID="fcf126425d14a7fec1e594f9dde0c2f9" ns2:_="">
    <xsd:import namespace="c28f52af-a8f8-4551-b8ae-866ae79b83b4"/>
    <xsd:element name="properties">
      <xsd:complexType>
        <xsd:sequence>
          <xsd:element name="documentManagement">
            <xsd:complexType>
              <xsd:all>
                <xsd:element ref="ns2:SIStatusOfDocumentColumn413" minOccurs="0"/>
                <xsd:element ref="ns2:Handlingsty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f52af-a8f8-4551-b8ae-866ae79b83b4" elementFormDefault="qualified">
    <xsd:import namespace="http://schemas.microsoft.com/office/2006/documentManagement/types"/>
    <xsd:import namespace="http://schemas.microsoft.com/office/infopath/2007/PartnerControls"/>
    <xsd:element name="SIStatusOfDocumentColumn413" ma:index="8" nillable="true" ma:displayName="Status of the document" ma:internalName="SIStatusOfDocumentColumn413">
      <xsd:simpleType>
        <xsd:restriction base="dms:Text">
          <xsd:maxLength value="255"/>
        </xsd:restriction>
      </xsd:simpleType>
    </xsd:element>
    <xsd:element name="Handlingstyp" ma:index="9" nillable="true" ma:displayName="Handlingstyp" ma:list="{a10b8abd-708c-4061-93b9-31cd1f76653d}" ma:internalName="Handlingstyp" ma:showField="Title" ma:web="c28f52af-a8f8-4551-b8ae-866ae79b83b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StatusOfDocumentColumn413 xmlns="c28f52af-a8f8-4551-b8ae-866ae79b83b4" xsi:nil="true"/>
    <Handlingstyp xmlns="c28f52af-a8f8-4551-b8ae-866ae79b83b4">72</Handlingsty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F82EE-87B4-47F1-A006-5A871CA9A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f52af-a8f8-4551-b8ae-866ae79b8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6EB58-EA9A-40D4-ADD0-6730F0A79E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8f52af-a8f8-4551-b8ae-866ae79b83b4"/>
    <ds:schemaRef ds:uri="http://www.w3.org/XML/1998/namespace"/>
    <ds:schemaRef ds:uri="http://purl.org/dc/dcmitype/"/>
  </ds:schemaRefs>
</ds:datastoreItem>
</file>

<file path=customXml/itemProps3.xml><?xml version="1.0" encoding="utf-8"?>
<ds:datastoreItem xmlns:ds="http://schemas.openxmlformats.org/officeDocument/2006/customXml" ds:itemID="{C1DF97C2-9EC7-473C-9F9B-7C7EAB82F236}">
  <ds:schemaRefs>
    <ds:schemaRef ds:uri="http://schemas.microsoft.com/sharepoint/v3/contenttype/forms"/>
  </ds:schemaRefs>
</ds:datastoreItem>
</file>

<file path=customXml/itemProps4.xml><?xml version="1.0" encoding="utf-8"?>
<ds:datastoreItem xmlns:ds="http://schemas.openxmlformats.org/officeDocument/2006/customXml" ds:itemID="{0D9656D6-B76A-4758-8BF7-972FD0FE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Rapport.dotx</Template>
  <TotalTime>329</TotalTime>
  <Pages>14</Pages>
  <Words>3100</Words>
  <Characters>16435</Characters>
  <Application>Microsoft Office Word</Application>
  <DocSecurity>0</DocSecurity>
  <Lines>136</Lines>
  <Paragraphs>38</Paragraphs>
  <ScaleCrop>false</ScaleCrop>
  <HeadingPairs>
    <vt:vector size="2" baseType="variant">
      <vt:variant>
        <vt:lpstr>Rubrik</vt:lpstr>
      </vt:variant>
      <vt:variant>
        <vt:i4>1</vt:i4>
      </vt:variant>
    </vt:vector>
  </HeadingPairs>
  <TitlesOfParts>
    <vt:vector size="1" baseType="lpstr">
      <vt:lpstr/>
    </vt:vector>
  </TitlesOfParts>
  <Company>eHälsomyndigheten</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Ritva Hakola</dc:creator>
  <cp:lastModifiedBy>Maria Kleveborn</cp:lastModifiedBy>
  <cp:revision>11</cp:revision>
  <cp:lastPrinted>2016-03-21T12:07:00Z</cp:lastPrinted>
  <dcterms:created xsi:type="dcterms:W3CDTF">2020-09-24T13:03:00Z</dcterms:created>
  <dcterms:modified xsi:type="dcterms:W3CDTF">2020-09-29T08:40:00Z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0x010100DC1D8ECDB72C194F9F7841CC62E2C46500E332C479CEE1B3458D9154EA575DED78</vt:lpwstr>
  </property>
  <property fmtid="{D5CDD505-2E9C-101B-9397-08002B2CF9AE}" pid="3" name="ProjectRecno">
    <vt:lpwstr>200215</vt:lpwstr>
  </property>
</Properties>
</file>